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FA4" w:rsidRDefault="00F07FA4" w:rsidP="00F53C1E">
      <w:pPr>
        <w:pStyle w:val="ConsPlusTitle"/>
        <w:jc w:val="both"/>
        <w:outlineLvl w:val="0"/>
      </w:pPr>
    </w:p>
    <w:p w:rsidR="00F07FA4" w:rsidRDefault="00F07FA4" w:rsidP="00F53C1E">
      <w:pPr>
        <w:pStyle w:val="ConsPlusTitle"/>
        <w:outlineLvl w:val="0"/>
      </w:pPr>
    </w:p>
    <w:p w:rsidR="00F07FA4" w:rsidRPr="00F07FA4" w:rsidRDefault="00F07FA4" w:rsidP="00F07FA4">
      <w:pPr>
        <w:pStyle w:val="ConsPlusTitle"/>
        <w:ind w:firstLine="540"/>
        <w:jc w:val="both"/>
        <w:outlineLvl w:val="0"/>
        <w:rPr>
          <w:b w:val="0"/>
        </w:rPr>
      </w:pPr>
      <w:r w:rsidRPr="00F07FA4">
        <w:rPr>
          <w:b w:val="0"/>
        </w:rPr>
        <w:t>Подраздел III Раздела II Гражданского процессуального кодекса Российской Федерации («Производство по делам, возникающим из публичных правоотношений») утратил силу с 15 сентября 2015 года в связи с принятием Федерального закона Российской Федерации от 08 марта 2015 года №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w:t>
      </w:r>
    </w:p>
    <w:p w:rsidR="00F07FA4" w:rsidRPr="00F07FA4" w:rsidRDefault="00F07FA4" w:rsidP="00F07FA4">
      <w:pPr>
        <w:pStyle w:val="ConsPlusTitle"/>
        <w:ind w:firstLine="540"/>
        <w:jc w:val="both"/>
        <w:outlineLvl w:val="0"/>
        <w:rPr>
          <w:b w:val="0"/>
        </w:rPr>
      </w:pPr>
    </w:p>
    <w:p w:rsidR="00F07FA4" w:rsidRPr="00F07FA4" w:rsidRDefault="00F07FA4" w:rsidP="00F07FA4">
      <w:pPr>
        <w:pStyle w:val="ConsPlusTitle"/>
        <w:ind w:firstLine="540"/>
        <w:jc w:val="both"/>
        <w:outlineLvl w:val="0"/>
        <w:rPr>
          <w:b w:val="0"/>
        </w:rPr>
      </w:pPr>
      <w:r w:rsidRPr="00F07FA4">
        <w:rPr>
          <w:b w:val="0"/>
        </w:rPr>
        <w:t>Федеральным законом от 08.03.2015 N 22-ФЗ с 15 сентября 2015 года введен в действие Кодекс административного судопроизводства Российской Федерации, которым в разделе IV установлены особенности производства по отдельным категориям административных дел.</w:t>
      </w:r>
    </w:p>
    <w:p w:rsidR="00F07FA4" w:rsidRPr="00F07FA4" w:rsidRDefault="00F07FA4" w:rsidP="00F07FA4">
      <w:pPr>
        <w:pStyle w:val="ConsPlusTitle"/>
        <w:ind w:firstLine="540"/>
        <w:jc w:val="both"/>
        <w:outlineLvl w:val="0"/>
        <w:rPr>
          <w:b w:val="0"/>
        </w:rPr>
      </w:pPr>
    </w:p>
    <w:p w:rsidR="00F07FA4" w:rsidRDefault="00F07FA4" w:rsidP="00F07FA4">
      <w:pPr>
        <w:pStyle w:val="ConsPlusTitle"/>
        <w:ind w:firstLine="540"/>
        <w:jc w:val="both"/>
        <w:outlineLvl w:val="0"/>
        <w:rPr>
          <w:b w:val="0"/>
        </w:rPr>
      </w:pPr>
      <w:r w:rsidRPr="00F07FA4">
        <w:rPr>
          <w:b w:val="0"/>
        </w:rPr>
        <w:t>Таким образом, порядок обжалования правовых актов, решений и действий (бездействия) органов местного самоуправления в суд регулируется главами 21-22 Кодекса административного судопроизводства Российской Федерации и главой 24 Арбитражного процессуального кодекса Российской Федерации.</w:t>
      </w:r>
    </w:p>
    <w:p w:rsidR="00F07FA4" w:rsidRPr="00F07FA4" w:rsidRDefault="00F07FA4" w:rsidP="00F07FA4">
      <w:pPr>
        <w:pStyle w:val="ConsPlusTitle"/>
        <w:ind w:firstLine="540"/>
        <w:jc w:val="both"/>
        <w:outlineLvl w:val="0"/>
        <w:rPr>
          <w:b w:val="0"/>
        </w:rPr>
      </w:pPr>
    </w:p>
    <w:p w:rsidR="00F07FA4" w:rsidRDefault="00F07FA4" w:rsidP="00F07FA4">
      <w:pPr>
        <w:pStyle w:val="ConsPlusTitle"/>
        <w:ind w:firstLine="540"/>
        <w:jc w:val="center"/>
        <w:outlineLvl w:val="0"/>
      </w:pPr>
    </w:p>
    <w:p w:rsidR="00F07FA4" w:rsidRDefault="00F07FA4" w:rsidP="00F07FA4">
      <w:pPr>
        <w:pStyle w:val="ConsPlusTitle"/>
        <w:ind w:firstLine="540"/>
        <w:jc w:val="center"/>
        <w:outlineLvl w:val="0"/>
      </w:pPr>
      <w:r w:rsidRPr="00F07FA4">
        <w:t>КОДЕКС АДМИНИСТРАТИВНОГО СУДОПРОИЗВОДСТВА РОССИЙСКОЙ ФЕДЕРАЦИИ</w:t>
      </w:r>
    </w:p>
    <w:p w:rsidR="00F07FA4" w:rsidRDefault="00F07FA4" w:rsidP="00F07FA4">
      <w:pPr>
        <w:pStyle w:val="ConsPlusTitle"/>
        <w:ind w:firstLine="540"/>
        <w:jc w:val="center"/>
        <w:outlineLvl w:val="0"/>
      </w:pPr>
    </w:p>
    <w:p w:rsidR="00F07FA4" w:rsidRDefault="00F07FA4" w:rsidP="00F07FA4">
      <w:pPr>
        <w:pStyle w:val="ConsPlusTitle"/>
        <w:ind w:firstLine="540"/>
        <w:jc w:val="center"/>
        <w:outlineLvl w:val="0"/>
      </w:pPr>
      <w:r w:rsidRPr="00F07FA4">
        <w:t xml:space="preserve">Глава 21.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w:t>
      </w:r>
    </w:p>
    <w:p w:rsidR="00F07FA4" w:rsidRDefault="00F07FA4" w:rsidP="00F07FA4">
      <w:pPr>
        <w:pStyle w:val="ConsPlusTitle"/>
        <w:ind w:firstLine="540"/>
        <w:jc w:val="center"/>
        <w:outlineLvl w:val="0"/>
      </w:pPr>
    </w:p>
    <w:p w:rsidR="00F85729" w:rsidRDefault="00F85729" w:rsidP="00A32905">
      <w:pPr>
        <w:pStyle w:val="ConsPlusTitle"/>
        <w:ind w:firstLine="539"/>
        <w:jc w:val="both"/>
        <w:outlineLvl w:val="0"/>
      </w:pPr>
      <w:r>
        <w:t>Статья 208. Предъявление административного искового заявления о признании нормативного правового акта недействующим</w:t>
      </w:r>
      <w:r w:rsidR="00F53C1E">
        <w:t>.</w:t>
      </w:r>
    </w:p>
    <w:p w:rsidR="00A32905" w:rsidRDefault="00A32905" w:rsidP="00A32905">
      <w:pPr>
        <w:pStyle w:val="ConsPlusTitle"/>
        <w:jc w:val="both"/>
        <w:outlineLvl w:val="0"/>
      </w:pPr>
    </w:p>
    <w:p w:rsidR="00F85729" w:rsidRDefault="00F85729" w:rsidP="00F07FA4">
      <w:pPr>
        <w:pStyle w:val="ConsPlusNormal"/>
        <w:ind w:firstLine="539"/>
        <w:jc w:val="both"/>
      </w:pPr>
      <w:r>
        <w:t xml:space="preserve">1. С административным исковым заявлением о признании </w:t>
      </w:r>
      <w:hyperlink r:id="rId4">
        <w:r w:rsidRPr="00F85729">
          <w:t>нормативного правового акта</w:t>
        </w:r>
      </w:hyperlink>
      <w:r w:rsidRPr="00F85729">
        <w:t xml:space="preserve"> не</w:t>
      </w:r>
      <w:r>
        <w:t xml:space="preserve">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F85729" w:rsidRDefault="00F85729" w:rsidP="00F07FA4">
      <w:pPr>
        <w:pStyle w:val="ConsPlusNormal"/>
        <w:ind w:firstLine="539"/>
        <w:jc w:val="both"/>
      </w:pPr>
      <w:bookmarkStart w:id="0" w:name="P3"/>
      <w:bookmarkEnd w:id="0"/>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F85729" w:rsidRDefault="00F85729" w:rsidP="00F07FA4">
      <w:pPr>
        <w:pStyle w:val="ConsPlusNormal"/>
        <w:ind w:firstLine="539"/>
        <w:jc w:val="both"/>
      </w:pPr>
      <w:bookmarkStart w:id="1" w:name="P4"/>
      <w:bookmarkEnd w:id="1"/>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F85729" w:rsidRPr="00F85729" w:rsidRDefault="00F85729" w:rsidP="00F07FA4">
      <w:pPr>
        <w:pStyle w:val="ConsPlusNormal"/>
        <w:ind w:firstLine="539"/>
        <w:jc w:val="both"/>
      </w:pPr>
      <w:bookmarkStart w:id="2" w:name="P6"/>
      <w:bookmarkEnd w:id="2"/>
      <w:r>
        <w:t xml:space="preserve">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w:t>
      </w:r>
      <w:r w:rsidRPr="00F85729">
        <w:t xml:space="preserve">нарушает избирательные права или право на участие в референдуме граждан </w:t>
      </w:r>
      <w:r w:rsidRPr="00F85729">
        <w:lastRenderedPageBreak/>
        <w:t>Российской Федерации либо компетенцию избирательной комиссии.</w:t>
      </w:r>
    </w:p>
    <w:p w:rsidR="00F85729" w:rsidRPr="00F85729" w:rsidRDefault="00F85729" w:rsidP="00F07FA4">
      <w:pPr>
        <w:pStyle w:val="ConsPlusNormal"/>
        <w:ind w:firstLine="539"/>
        <w:jc w:val="both"/>
      </w:pPr>
      <w:r w:rsidRPr="00F85729">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5">
        <w:r w:rsidRPr="00F85729">
          <w:t>Конституцией</w:t>
        </w:r>
      </w:hyperlink>
      <w:r w:rsidRPr="00F85729">
        <w:t xml:space="preserve"> Российской Федерации, федеральными конституционными </w:t>
      </w:r>
      <w:hyperlink r:id="rId6">
        <w:r w:rsidRPr="00F85729">
          <w:t>законами</w:t>
        </w:r>
      </w:hyperlink>
      <w:r w:rsidRPr="00F85729">
        <w:t xml:space="preserve"> и федеральными </w:t>
      </w:r>
      <w:hyperlink r:id="rId7">
        <w:r w:rsidRPr="00F85729">
          <w:t>законами</w:t>
        </w:r>
      </w:hyperlink>
      <w:r w:rsidRPr="00F85729">
        <w:t xml:space="preserve"> отнесена к компетенции Конституционного Суда Российской Федерации.</w:t>
      </w:r>
    </w:p>
    <w:p w:rsidR="00F85729" w:rsidRDefault="00F85729" w:rsidP="00F07FA4">
      <w:pPr>
        <w:pStyle w:val="ConsPlusNormal"/>
        <w:ind w:firstLine="539"/>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F85729" w:rsidRDefault="00F85729" w:rsidP="00F07FA4">
      <w:pPr>
        <w:pStyle w:val="ConsPlusNormal"/>
        <w:ind w:firstLine="539"/>
        <w:jc w:val="both"/>
      </w:pPr>
      <w:r>
        <w:t>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F85729" w:rsidRDefault="00F85729" w:rsidP="00F07FA4">
      <w:pPr>
        <w:pStyle w:val="ConsPlusNormal"/>
        <w:ind w:firstLine="539"/>
        <w:jc w:val="both"/>
      </w:pPr>
      <w:r>
        <w:t>8. По делам об оспаривании нормативных правовых актов судом не могут быть приняты встречные административные исковые требования.</w:t>
      </w:r>
    </w:p>
    <w:p w:rsidR="00F85729" w:rsidRPr="00F85729" w:rsidRDefault="00F85729" w:rsidP="00F07FA4">
      <w:pPr>
        <w:pStyle w:val="ConsPlusNormal"/>
        <w:ind w:firstLine="539"/>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w:t>
      </w:r>
      <w:r w:rsidRPr="00F85729">
        <w:t xml:space="preserve">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r:id="rId8">
        <w:r w:rsidRPr="00F85729">
          <w:t>статьей 55</w:t>
        </w:r>
      </w:hyperlink>
      <w:r w:rsidRPr="00F85729">
        <w:t xml:space="preserve"> настоящего Кодекса.</w:t>
      </w:r>
    </w:p>
    <w:p w:rsidR="00F85729" w:rsidRDefault="00F85729">
      <w:pPr>
        <w:pStyle w:val="ConsPlusNormal"/>
        <w:ind w:firstLine="540"/>
        <w:jc w:val="both"/>
      </w:pPr>
    </w:p>
    <w:p w:rsidR="00F85729" w:rsidRDefault="00F85729" w:rsidP="00A32905">
      <w:pPr>
        <w:pStyle w:val="ConsPlusTitle"/>
        <w:ind w:firstLine="539"/>
        <w:jc w:val="both"/>
        <w:outlineLvl w:val="0"/>
      </w:pPr>
      <w: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r w:rsidR="00F53C1E">
        <w:t>.</w:t>
      </w:r>
    </w:p>
    <w:p w:rsidR="00A32905" w:rsidRDefault="00A32905" w:rsidP="00A32905">
      <w:pPr>
        <w:pStyle w:val="ConsPlusTitle"/>
        <w:ind w:firstLine="539"/>
        <w:jc w:val="both"/>
        <w:outlineLvl w:val="0"/>
      </w:pPr>
    </w:p>
    <w:p w:rsidR="00F85729" w:rsidRPr="00F85729" w:rsidRDefault="00F85729" w:rsidP="00F07FA4">
      <w:pPr>
        <w:pStyle w:val="ConsPlusNormal"/>
        <w:ind w:firstLine="539"/>
        <w:jc w:val="both"/>
      </w:pPr>
      <w:r>
        <w:t xml:space="preserve">1. Форма </w:t>
      </w:r>
      <w:r w:rsidRPr="00F85729">
        <w:t xml:space="preserve">административного искового заявления должна соответствовать требованиям, предусмотренным </w:t>
      </w:r>
      <w:hyperlink r:id="rId9">
        <w:r w:rsidRPr="00F85729">
          <w:t>частями 1</w:t>
        </w:r>
      </w:hyperlink>
      <w:r w:rsidRPr="00F85729">
        <w:t xml:space="preserve">, </w:t>
      </w:r>
      <w:hyperlink r:id="rId10">
        <w:r w:rsidRPr="00F85729">
          <w:t>8</w:t>
        </w:r>
      </w:hyperlink>
      <w:r w:rsidRPr="00F85729">
        <w:t xml:space="preserve"> и </w:t>
      </w:r>
      <w:hyperlink r:id="rId11">
        <w:r w:rsidRPr="00F85729">
          <w:t>9 статьи 125</w:t>
        </w:r>
      </w:hyperlink>
      <w:r w:rsidRPr="00F85729">
        <w:t xml:space="preserve"> настоящего Кодекса.</w:t>
      </w:r>
    </w:p>
    <w:p w:rsidR="00F85729" w:rsidRPr="00F85729" w:rsidRDefault="00F85729" w:rsidP="00F07FA4">
      <w:pPr>
        <w:pStyle w:val="ConsPlusNormal"/>
        <w:ind w:firstLine="539"/>
        <w:jc w:val="both"/>
      </w:pPr>
      <w:r w:rsidRPr="00F85729">
        <w:t>2. В административном исковом заявлении об оспаривании нормативного правового акта должны быть указаны:</w:t>
      </w:r>
    </w:p>
    <w:p w:rsidR="00F85729" w:rsidRPr="00F85729" w:rsidRDefault="00F85729" w:rsidP="00F07FA4">
      <w:pPr>
        <w:pStyle w:val="ConsPlusNormal"/>
        <w:ind w:firstLine="539"/>
        <w:jc w:val="both"/>
      </w:pPr>
      <w:r w:rsidRPr="00F85729">
        <w:t xml:space="preserve">1) сведения, предусмотренные </w:t>
      </w:r>
      <w:hyperlink r:id="rId12">
        <w:r w:rsidRPr="00F85729">
          <w:t>пунктами 1</w:t>
        </w:r>
      </w:hyperlink>
      <w:r w:rsidRPr="00F85729">
        <w:t xml:space="preserve">, </w:t>
      </w:r>
      <w:hyperlink r:id="rId13">
        <w:r w:rsidRPr="00F85729">
          <w:t>2</w:t>
        </w:r>
      </w:hyperlink>
      <w:r w:rsidRPr="00F85729">
        <w:t xml:space="preserve">, </w:t>
      </w:r>
      <w:hyperlink r:id="rId14">
        <w:r w:rsidRPr="00F85729">
          <w:t>9 части 2</w:t>
        </w:r>
      </w:hyperlink>
      <w:r w:rsidRPr="00F85729">
        <w:t xml:space="preserve"> и </w:t>
      </w:r>
      <w:hyperlink r:id="rId15">
        <w:r w:rsidRPr="00F85729">
          <w:t>частью 6 статьи 125</w:t>
        </w:r>
      </w:hyperlink>
      <w:r w:rsidRPr="00F85729">
        <w:t xml:space="preserve"> настоящего Кодекса;</w:t>
      </w:r>
    </w:p>
    <w:p w:rsidR="00F85729" w:rsidRDefault="00F85729" w:rsidP="00F07FA4">
      <w:pPr>
        <w:pStyle w:val="ConsPlusNormal"/>
        <w:ind w:firstLine="539"/>
        <w:jc w:val="both"/>
      </w:pPr>
      <w:r w:rsidRPr="00F85729">
        <w:t xml:space="preserve">2) наименование органа государственной власти, органа </w:t>
      </w:r>
      <w:r>
        <w:t>местного самоуправления, иного органа, уполномоченной организации, должностного лица, принявших оспариваемый нормативный правовой акт;</w:t>
      </w:r>
    </w:p>
    <w:p w:rsidR="00F85729" w:rsidRDefault="00F85729" w:rsidP="00F07FA4">
      <w:pPr>
        <w:pStyle w:val="ConsPlusNormal"/>
        <w:ind w:firstLine="539"/>
        <w:jc w:val="both"/>
      </w:pPr>
      <w:r>
        <w:t xml:space="preserve">3) наименование, номер, дата </w:t>
      </w:r>
      <w:r w:rsidR="00F53C1E">
        <w:t>принятия,</w:t>
      </w:r>
      <w:r>
        <w:t xml:space="preserve"> оспариваемого нормативного правового акта, источник и дата его опубликования;</w:t>
      </w:r>
    </w:p>
    <w:p w:rsidR="00F85729" w:rsidRDefault="00F85729" w:rsidP="00F07FA4">
      <w:pPr>
        <w:pStyle w:val="ConsPlusNormal"/>
        <w:ind w:firstLine="539"/>
        <w:jc w:val="both"/>
      </w:pPr>
      <w:bookmarkStart w:id="3" w:name="P25"/>
      <w:bookmarkEnd w:id="3"/>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F85729" w:rsidRPr="00F85729" w:rsidRDefault="00F85729" w:rsidP="00F07FA4">
      <w:pPr>
        <w:pStyle w:val="ConsPlusNormal"/>
        <w:ind w:firstLine="539"/>
        <w:jc w:val="both"/>
      </w:pPr>
      <w:r>
        <w:t xml:space="preserve">5) сведения о том, какие права, свободы и законные интересы лица, </w:t>
      </w:r>
      <w:r w:rsidRPr="00F85729">
        <w:t xml:space="preserve">обратившегося в суд, нарушены, а при подаче такого заявления организациями и лицами, указанными в </w:t>
      </w:r>
      <w:hyperlink w:anchor="P3">
        <w:r w:rsidRPr="00F85729">
          <w:t>частях 2</w:t>
        </w:r>
      </w:hyperlink>
      <w:r w:rsidRPr="00F85729">
        <w:t xml:space="preserve">, </w:t>
      </w:r>
      <w:hyperlink w:anchor="P4">
        <w:r w:rsidRPr="00F85729">
          <w:t>3</w:t>
        </w:r>
      </w:hyperlink>
      <w:r w:rsidRPr="00F85729">
        <w:t xml:space="preserve"> и </w:t>
      </w:r>
      <w:hyperlink w:anchor="P6">
        <w:r w:rsidRPr="00F85729">
          <w:t>4 статьи 208</w:t>
        </w:r>
      </w:hyperlink>
      <w:r w:rsidRPr="00F85729">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F85729" w:rsidRPr="00F85729" w:rsidRDefault="00F85729" w:rsidP="00F07FA4">
      <w:pPr>
        <w:pStyle w:val="ConsPlusNormal"/>
        <w:ind w:firstLine="539"/>
        <w:jc w:val="both"/>
      </w:pPr>
      <w:r w:rsidRPr="00F85729">
        <w:t xml:space="preserve">6) наименование и отдельные положения нормативного правового акта, который имеет большую юридическую силу и </w:t>
      </w:r>
      <w:r w:rsidR="00F53C1E" w:rsidRPr="00F85729">
        <w:t>на соответствие,</w:t>
      </w:r>
      <w:r w:rsidRPr="00F85729">
        <w:t xml:space="preserve"> которому надлежит проверить оспариваемый нормативный правовой акт полностью или в части;</w:t>
      </w:r>
    </w:p>
    <w:p w:rsidR="00F85729" w:rsidRPr="00F85729" w:rsidRDefault="00F85729" w:rsidP="00F07FA4">
      <w:pPr>
        <w:pStyle w:val="ConsPlusNormal"/>
        <w:ind w:firstLine="539"/>
        <w:jc w:val="both"/>
      </w:pPr>
      <w:r w:rsidRPr="00F85729">
        <w:t xml:space="preserve">7) ходатайства, обусловленные невозможностью приобщения каких-либо документов из числа указанных в </w:t>
      </w:r>
      <w:hyperlink w:anchor="P30">
        <w:r w:rsidRPr="00F85729">
          <w:t>части 3</w:t>
        </w:r>
      </w:hyperlink>
      <w:r w:rsidRPr="00F85729">
        <w:t xml:space="preserve"> настоящей статьи;</w:t>
      </w:r>
    </w:p>
    <w:p w:rsidR="00F85729" w:rsidRDefault="00F85729" w:rsidP="00F07FA4">
      <w:pPr>
        <w:pStyle w:val="ConsPlusNormal"/>
        <w:ind w:firstLine="539"/>
        <w:jc w:val="both"/>
      </w:pPr>
      <w:r w:rsidRPr="00F85729">
        <w:t xml:space="preserve">8) требование о признании оспариваемого нормативного правового </w:t>
      </w:r>
      <w:r>
        <w:t>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F85729" w:rsidRPr="00F85729" w:rsidRDefault="00F85729" w:rsidP="00F07FA4">
      <w:pPr>
        <w:pStyle w:val="ConsPlusNormal"/>
        <w:ind w:firstLine="539"/>
        <w:jc w:val="both"/>
      </w:pPr>
      <w:r>
        <w:t xml:space="preserve">3. К административному исковому заявлению о признании нормативного правового акта недействующим прилагаются документы, указанные </w:t>
      </w:r>
      <w:r w:rsidRPr="00F85729">
        <w:t xml:space="preserve">в </w:t>
      </w:r>
      <w:hyperlink r:id="rId16">
        <w:r w:rsidRPr="00F85729">
          <w:t>пунктах 1</w:t>
        </w:r>
      </w:hyperlink>
      <w:r w:rsidRPr="00F85729">
        <w:t xml:space="preserve">, </w:t>
      </w:r>
      <w:hyperlink r:id="rId17">
        <w:r w:rsidRPr="00F85729">
          <w:t>2</w:t>
        </w:r>
      </w:hyperlink>
      <w:r w:rsidRPr="00F85729">
        <w:t xml:space="preserve">, </w:t>
      </w:r>
      <w:hyperlink r:id="rId18">
        <w:r w:rsidRPr="00F85729">
          <w:t>4</w:t>
        </w:r>
      </w:hyperlink>
      <w:r w:rsidRPr="00F85729">
        <w:t xml:space="preserve"> и </w:t>
      </w:r>
      <w:hyperlink r:id="rId19">
        <w:r w:rsidRPr="00F85729">
          <w:t>5 части 1 статьи 126</w:t>
        </w:r>
      </w:hyperlink>
      <w:r w:rsidRPr="00F85729">
        <w:t xml:space="preserve"> </w:t>
      </w:r>
      <w:r w:rsidRPr="00F85729">
        <w:lastRenderedPageBreak/>
        <w:t xml:space="preserve">настоящего Кодекса, документы, подтверждающие сведения, указанные в </w:t>
      </w:r>
      <w:hyperlink w:anchor="P25">
        <w:r w:rsidRPr="00F85729">
          <w:t>пункте 4 части 2</w:t>
        </w:r>
      </w:hyperlink>
      <w:r w:rsidRPr="00F85729">
        <w:t xml:space="preserve"> настоящей статьи, а также копия оспариваемого нормативного правового акта.</w:t>
      </w:r>
    </w:p>
    <w:bookmarkStart w:id="4" w:name="P30"/>
    <w:bookmarkEnd w:id="4"/>
    <w:p w:rsidR="00F85729" w:rsidRDefault="00F85729" w:rsidP="00A32905">
      <w:pPr>
        <w:pStyle w:val="ConsPlusNormal"/>
        <w:jc w:val="both"/>
      </w:pPr>
      <w:r>
        <w:rPr>
          <w:i/>
          <w:color w:val="0000FF"/>
        </w:rPr>
        <w:fldChar w:fldCharType="begin"/>
      </w:r>
      <w:r>
        <w:rPr>
          <w:i/>
          <w:color w:val="0000FF"/>
        </w:rPr>
        <w:instrText xml:space="preserve"> HYPERLINK "https://login.consultant.ru/link/?req=doc&amp;base=LAW&amp;n=495131&amp;dst=101339" \h </w:instrText>
      </w:r>
      <w:r>
        <w:rPr>
          <w:i/>
          <w:color w:val="0000FF"/>
        </w:rPr>
        <w:fldChar w:fldCharType="end"/>
      </w:r>
    </w:p>
    <w:p w:rsidR="00F85729" w:rsidRDefault="00F85729" w:rsidP="00A32905">
      <w:pPr>
        <w:spacing w:after="1" w:line="220" w:lineRule="auto"/>
        <w:ind w:firstLine="539"/>
        <w:jc w:val="both"/>
        <w:outlineLvl w:val="0"/>
        <w:rPr>
          <w:rFonts w:ascii="Calibri" w:hAnsi="Calibri" w:cs="Calibri"/>
          <w:b/>
        </w:rPr>
      </w:pPr>
      <w:r>
        <w:rPr>
          <w:rFonts w:ascii="Calibri" w:hAnsi="Calibri" w:cs="Calibri"/>
          <w:b/>
        </w:rPr>
        <w:t>Статья 217.1. Рассмотрение административных дел об оспаривании актов, содержащих разъяснения законодательства и обладающих нормативными свойствами</w:t>
      </w:r>
      <w:r w:rsidR="00F53C1E">
        <w:rPr>
          <w:rFonts w:ascii="Calibri" w:hAnsi="Calibri" w:cs="Calibri"/>
          <w:b/>
        </w:rPr>
        <w:t>.</w:t>
      </w:r>
    </w:p>
    <w:p w:rsidR="00A32905" w:rsidRPr="00F85729" w:rsidRDefault="00A32905" w:rsidP="00A32905">
      <w:pPr>
        <w:spacing w:after="1" w:line="220" w:lineRule="auto"/>
        <w:ind w:firstLine="539"/>
        <w:jc w:val="both"/>
        <w:outlineLvl w:val="0"/>
      </w:pPr>
    </w:p>
    <w:p w:rsidR="00F85729" w:rsidRPr="00F85729" w:rsidRDefault="00F85729" w:rsidP="00F07FA4">
      <w:pPr>
        <w:spacing w:after="0" w:line="240" w:lineRule="auto"/>
        <w:ind w:firstLine="539"/>
        <w:jc w:val="both"/>
      </w:pPr>
      <w:r w:rsidRPr="00F85729">
        <w:rPr>
          <w:rFonts w:ascii="Calibri" w:hAnsi="Calibri" w:cs="Calibri"/>
        </w:rP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F85729" w:rsidRPr="00F85729" w:rsidRDefault="00F85729" w:rsidP="00F07FA4">
      <w:pPr>
        <w:spacing w:after="0" w:line="240" w:lineRule="auto"/>
        <w:ind w:firstLine="539"/>
        <w:jc w:val="both"/>
      </w:pPr>
      <w:r w:rsidRPr="00F85729">
        <w:rPr>
          <w:rFonts w:ascii="Calibri" w:hAnsi="Calibri" w:cs="Calibri"/>
        </w:rP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r:id="rId20">
        <w:r w:rsidRPr="00F85729">
          <w:rPr>
            <w:rFonts w:ascii="Calibri" w:hAnsi="Calibri" w:cs="Calibri"/>
          </w:rPr>
          <w:t>частях 1</w:t>
        </w:r>
      </w:hyperlink>
      <w:r w:rsidRPr="00F85729">
        <w:rPr>
          <w:rFonts w:ascii="Calibri" w:hAnsi="Calibri" w:cs="Calibri"/>
        </w:rPr>
        <w:t xml:space="preserve"> - </w:t>
      </w:r>
      <w:hyperlink r:id="rId21">
        <w:r w:rsidRPr="00F85729">
          <w:rPr>
            <w:rFonts w:ascii="Calibri" w:hAnsi="Calibri" w:cs="Calibri"/>
          </w:rPr>
          <w:t>4 статьи 208</w:t>
        </w:r>
      </w:hyperlink>
      <w:r w:rsidRPr="00F85729">
        <w:rPr>
          <w:rFonts w:ascii="Calibri" w:hAnsi="Calibri" w:cs="Calibri"/>
        </w:rP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F85729" w:rsidRPr="00F85729" w:rsidRDefault="00F85729" w:rsidP="00F07FA4">
      <w:pPr>
        <w:spacing w:after="0" w:line="240" w:lineRule="auto"/>
        <w:ind w:firstLine="539"/>
        <w:jc w:val="both"/>
      </w:pPr>
      <w:r w:rsidRPr="00F85729">
        <w:rPr>
          <w:rFonts w:ascii="Calibri" w:hAnsi="Calibri" w:cs="Calibri"/>
        </w:rPr>
        <w:t>3. При рассмотрении административного дела об оспаривании акта, обладающего нормативными свойствами, суд выясняет:</w:t>
      </w:r>
    </w:p>
    <w:p w:rsidR="00F85729" w:rsidRPr="00F85729" w:rsidRDefault="00F85729" w:rsidP="00F07FA4">
      <w:pPr>
        <w:spacing w:after="0" w:line="240" w:lineRule="auto"/>
        <w:ind w:firstLine="539"/>
        <w:jc w:val="both"/>
      </w:pPr>
      <w:r w:rsidRPr="00F85729">
        <w:rPr>
          <w:rFonts w:ascii="Calibri" w:hAnsi="Calibri" w:cs="Calibri"/>
        </w:rP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F85729" w:rsidRPr="00F85729" w:rsidRDefault="00F85729" w:rsidP="00F07FA4">
      <w:pPr>
        <w:spacing w:after="0" w:line="240" w:lineRule="auto"/>
        <w:ind w:firstLine="539"/>
        <w:jc w:val="both"/>
      </w:pPr>
      <w:r w:rsidRPr="00F85729">
        <w:rPr>
          <w:rFonts w:ascii="Calibri" w:hAnsi="Calibri" w:cs="Calibri"/>
        </w:rP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F85729" w:rsidRPr="00F85729" w:rsidRDefault="00F85729" w:rsidP="00F07FA4">
      <w:pPr>
        <w:spacing w:after="0" w:line="240" w:lineRule="auto"/>
        <w:ind w:firstLine="539"/>
        <w:jc w:val="both"/>
      </w:pPr>
      <w:bookmarkStart w:id="5" w:name="P9"/>
      <w:bookmarkEnd w:id="5"/>
      <w:r w:rsidRPr="00F85729">
        <w:rPr>
          <w:rFonts w:ascii="Calibri" w:hAnsi="Calibri" w:cs="Calibri"/>
        </w:rPr>
        <w:t>3) соответствуют ли положения оспариваемого акта действительному смыслу разъясняемых им нормативных положений.</w:t>
      </w:r>
    </w:p>
    <w:p w:rsidR="00F85729" w:rsidRDefault="00F85729" w:rsidP="00F07FA4">
      <w:pPr>
        <w:spacing w:after="0" w:line="240" w:lineRule="auto"/>
        <w:ind w:firstLine="539"/>
        <w:jc w:val="both"/>
      </w:pPr>
      <w:r w:rsidRPr="00F85729">
        <w:rPr>
          <w:rFonts w:ascii="Calibri" w:hAnsi="Calibri" w:cs="Calibri"/>
        </w:rPr>
        <w:t xml:space="preserve">4. Обязанность доказывания обстоятельств, указанных в </w:t>
      </w:r>
      <w:hyperlink w:anchor="P9">
        <w:r w:rsidRPr="00F85729">
          <w:rPr>
            <w:rFonts w:ascii="Calibri" w:hAnsi="Calibri" w:cs="Calibri"/>
          </w:rPr>
          <w:t>пункте 3 части 3</w:t>
        </w:r>
      </w:hyperlink>
      <w:r w:rsidRPr="00F85729">
        <w:rPr>
          <w:rFonts w:ascii="Calibri" w:hAnsi="Calibri" w:cs="Calibri"/>
        </w:rPr>
        <w:t xml:space="preserve"> настоящей статьи, возлагается на орган, организацию или должностное лицо, которые приняли </w:t>
      </w:r>
      <w:r>
        <w:rPr>
          <w:rFonts w:ascii="Calibri" w:hAnsi="Calibri" w:cs="Calibri"/>
        </w:rPr>
        <w:t>акт, обладающий нормативными свойствами.</w:t>
      </w:r>
    </w:p>
    <w:p w:rsidR="00F85729" w:rsidRDefault="00F85729" w:rsidP="00F07FA4">
      <w:pPr>
        <w:spacing w:after="0" w:line="240" w:lineRule="auto"/>
        <w:ind w:firstLine="539"/>
        <w:jc w:val="both"/>
      </w:pPr>
      <w:r>
        <w:rPr>
          <w:rFonts w:ascii="Calibri" w:hAnsi="Calibri" w:cs="Calibri"/>
        </w:rP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F85729" w:rsidRDefault="00F85729" w:rsidP="00F07FA4">
      <w:pPr>
        <w:spacing w:after="0" w:line="240" w:lineRule="auto"/>
        <w:ind w:firstLine="539"/>
        <w:jc w:val="both"/>
      </w:pPr>
      <w:r>
        <w:rPr>
          <w:rFonts w:ascii="Calibri" w:hAnsi="Calibri" w:cs="Calibri"/>
        </w:rPr>
        <w:t>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 определенной судом даты;</w:t>
      </w:r>
    </w:p>
    <w:p w:rsidR="00F85729" w:rsidRDefault="00F85729" w:rsidP="00F07FA4">
      <w:pPr>
        <w:spacing w:after="0" w:line="240" w:lineRule="auto"/>
        <w:ind w:firstLine="539"/>
        <w:jc w:val="both"/>
      </w:pPr>
      <w:r>
        <w:rPr>
          <w:rFonts w:ascii="Calibri" w:hAnsi="Calibri" w:cs="Calibri"/>
        </w:rP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F85729" w:rsidRDefault="00781A1F">
      <w:pPr>
        <w:spacing w:after="1" w:line="220" w:lineRule="auto"/>
      </w:pPr>
      <w:hyperlink r:id="rId22">
        <w:r w:rsidR="00F85729">
          <w:rPr>
            <w:rFonts w:ascii="Calibri" w:hAnsi="Calibri" w:cs="Calibri"/>
            <w:i/>
            <w:color w:val="0000FF"/>
          </w:rPr>
          <w:br/>
        </w:r>
      </w:hyperlink>
    </w:p>
    <w:p w:rsidR="00F85729" w:rsidRDefault="00F85729">
      <w:pPr>
        <w:spacing w:after="1" w:line="220" w:lineRule="auto"/>
        <w:jc w:val="center"/>
        <w:outlineLvl w:val="0"/>
      </w:pPr>
      <w:r>
        <w:rPr>
          <w:rFonts w:ascii="Calibri" w:hAnsi="Calibri" w:cs="Calibri"/>
          <w:b/>
        </w:rPr>
        <w:t>Глава 22. ПРОИЗВОДСТВО ПО АДМИНИСТРАТИВНЫМ ДЕЛАМ</w:t>
      </w:r>
    </w:p>
    <w:p w:rsidR="00F85729" w:rsidRDefault="00F85729">
      <w:pPr>
        <w:spacing w:after="1" w:line="220" w:lineRule="auto"/>
        <w:jc w:val="center"/>
      </w:pPr>
      <w:r>
        <w:rPr>
          <w:rFonts w:ascii="Calibri" w:hAnsi="Calibri" w:cs="Calibri"/>
          <w:b/>
        </w:rPr>
        <w:t>ОБ ОСПАРИВАНИИ РЕШЕНИЙ, ДЕЙСТВИЙ (БЕЗДЕЙСТВИЯ) ОРГАНОВ</w:t>
      </w:r>
    </w:p>
    <w:p w:rsidR="00F85729" w:rsidRDefault="00F85729">
      <w:pPr>
        <w:spacing w:after="1" w:line="220" w:lineRule="auto"/>
        <w:jc w:val="center"/>
      </w:pPr>
      <w:r>
        <w:rPr>
          <w:rFonts w:ascii="Calibri" w:hAnsi="Calibri" w:cs="Calibri"/>
          <w:b/>
        </w:rPr>
        <w:t>ГОСУДАРСТВЕННОЙ ВЛАСТИ, ОРГАНОВ МЕСТНОГО САМОУПРАВЛЕНИЯ,</w:t>
      </w:r>
    </w:p>
    <w:p w:rsidR="00F85729" w:rsidRDefault="00F85729">
      <w:pPr>
        <w:spacing w:after="1" w:line="220" w:lineRule="auto"/>
        <w:jc w:val="center"/>
      </w:pPr>
      <w:r>
        <w:rPr>
          <w:rFonts w:ascii="Calibri" w:hAnsi="Calibri" w:cs="Calibri"/>
          <w:b/>
        </w:rPr>
        <w:t>ИНЫХ ОРГАНОВ, ОРГАНИЗАЦИЙ, НАДЕЛЕННЫХ ОТДЕЛЬНЫМИ</w:t>
      </w:r>
    </w:p>
    <w:p w:rsidR="00F85729" w:rsidRDefault="00F85729">
      <w:pPr>
        <w:spacing w:after="1" w:line="220" w:lineRule="auto"/>
        <w:jc w:val="center"/>
      </w:pPr>
      <w:r>
        <w:rPr>
          <w:rFonts w:ascii="Calibri" w:hAnsi="Calibri" w:cs="Calibri"/>
          <w:b/>
        </w:rPr>
        <w:t>ГОСУДАРСТВЕННЫМИ ИЛИ ИНЫМИ ПУБЛИЧНЫМИ ПОЛНОМОЧИЯМИ,</w:t>
      </w:r>
    </w:p>
    <w:p w:rsidR="00F85729" w:rsidRDefault="00F85729">
      <w:pPr>
        <w:spacing w:after="1" w:line="220" w:lineRule="auto"/>
        <w:jc w:val="center"/>
      </w:pPr>
      <w:r>
        <w:rPr>
          <w:rFonts w:ascii="Calibri" w:hAnsi="Calibri" w:cs="Calibri"/>
          <w:b/>
        </w:rPr>
        <w:t>ДОЛЖНОСТНЫХ ЛИЦ, ГОСУДАРСТВЕННЫХ И МУНИЦИПАЛЬНЫХ СЛУЖАЩИХ</w:t>
      </w:r>
    </w:p>
    <w:p w:rsidR="00F85729" w:rsidRDefault="00F85729">
      <w:pPr>
        <w:spacing w:after="1" w:line="220" w:lineRule="auto"/>
        <w:ind w:firstLine="540"/>
        <w:jc w:val="both"/>
      </w:pPr>
    </w:p>
    <w:p w:rsidR="00A32905" w:rsidRDefault="00A32905">
      <w:pPr>
        <w:spacing w:after="1" w:line="220" w:lineRule="auto"/>
        <w:ind w:firstLine="540"/>
        <w:jc w:val="both"/>
      </w:pPr>
    </w:p>
    <w:p w:rsidR="00A32905" w:rsidRPr="00F53C1E" w:rsidRDefault="00F85729" w:rsidP="00F53C1E">
      <w:pPr>
        <w:spacing w:after="1" w:line="220" w:lineRule="auto"/>
        <w:ind w:firstLine="539"/>
        <w:jc w:val="both"/>
        <w:outlineLvl w:val="1"/>
        <w:rPr>
          <w:rFonts w:ascii="Calibri" w:hAnsi="Calibri" w:cs="Calibri"/>
          <w:b/>
        </w:rPr>
      </w:pPr>
      <w:r>
        <w:rPr>
          <w:rFonts w:ascii="Calibri" w:hAnsi="Calibri" w:cs="Calibri"/>
          <w:b/>
        </w:rP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r w:rsidR="00F53C1E">
        <w:rPr>
          <w:rFonts w:ascii="Calibri" w:hAnsi="Calibri" w:cs="Calibri"/>
          <w:b/>
        </w:rPr>
        <w:t>.</w:t>
      </w:r>
    </w:p>
    <w:p w:rsidR="00F85729" w:rsidRPr="00F85729" w:rsidRDefault="00F85729" w:rsidP="00F07FA4">
      <w:pPr>
        <w:spacing w:after="0" w:line="240" w:lineRule="auto"/>
        <w:ind w:firstLine="539"/>
        <w:jc w:val="both"/>
      </w:pPr>
      <w:r>
        <w:rPr>
          <w:rFonts w:ascii="Calibri" w:hAnsi="Calibri" w:cs="Calibri"/>
        </w:rPr>
        <w:lastRenderedPageBreak/>
        <w:t xml:space="preserve">1. Гражданин, </w:t>
      </w:r>
      <w:r w:rsidRPr="00F85729">
        <w:rPr>
          <w:rFonts w:ascii="Calibri" w:hAnsi="Calibri" w:cs="Calibri"/>
        </w:rPr>
        <w:t>организация, иные лица могут обратиться в суд с требованиями об оспаривании решений, действий (</w:t>
      </w:r>
      <w:hyperlink r:id="rId23">
        <w:r w:rsidRPr="00F85729">
          <w:rPr>
            <w:rFonts w:ascii="Calibri" w:hAnsi="Calibri" w:cs="Calibri"/>
          </w:rPr>
          <w:t>бездействия</w:t>
        </w:r>
      </w:hyperlink>
      <w:r w:rsidRPr="00F85729">
        <w:rPr>
          <w:rFonts w:ascii="Calibri" w:hAnsi="Calibri" w:cs="Calibri"/>
        </w:rPr>
        <w:t>)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F85729" w:rsidRPr="00F85729" w:rsidRDefault="00F85729" w:rsidP="00F07FA4">
      <w:pPr>
        <w:spacing w:after="0" w:line="240" w:lineRule="auto"/>
        <w:ind w:firstLine="539"/>
        <w:jc w:val="both"/>
      </w:pPr>
      <w:r w:rsidRPr="00F85729">
        <w:rPr>
          <w:rFonts w:ascii="Calibri" w:hAnsi="Calibri" w:cs="Calibri"/>
        </w:rP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F85729" w:rsidRPr="00F85729" w:rsidRDefault="00F85729" w:rsidP="00F07FA4">
      <w:pPr>
        <w:spacing w:after="0" w:line="240" w:lineRule="auto"/>
        <w:ind w:firstLine="539"/>
        <w:jc w:val="both"/>
      </w:pPr>
      <w:r w:rsidRPr="00F85729">
        <w:rPr>
          <w:rFonts w:ascii="Calibri" w:hAnsi="Calibri" w:cs="Calibri"/>
        </w:rPr>
        <w:t xml:space="preserve">3. В случае, если федеральным </w:t>
      </w:r>
      <w:hyperlink r:id="rId24">
        <w:r w:rsidRPr="00F85729">
          <w:rPr>
            <w:rFonts w:ascii="Calibri" w:hAnsi="Calibri" w:cs="Calibri"/>
          </w:rPr>
          <w:t>законом</w:t>
        </w:r>
      </w:hyperlink>
      <w:r w:rsidRPr="00F85729">
        <w:rPr>
          <w:rFonts w:ascii="Calibri" w:hAnsi="Calibri" w:cs="Calibri"/>
        </w:rP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F85729" w:rsidRPr="00F85729" w:rsidRDefault="00F85729" w:rsidP="00F07FA4">
      <w:pPr>
        <w:spacing w:after="0" w:line="240" w:lineRule="auto"/>
        <w:ind w:firstLine="539"/>
        <w:jc w:val="both"/>
      </w:pPr>
      <w:r w:rsidRPr="00F85729">
        <w:rPr>
          <w:rFonts w:ascii="Calibri" w:hAnsi="Calibri" w:cs="Calibri"/>
        </w:rP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F85729" w:rsidRPr="00F85729" w:rsidRDefault="00F85729" w:rsidP="00F07FA4">
      <w:pPr>
        <w:spacing w:after="0" w:line="240" w:lineRule="auto"/>
        <w:ind w:firstLine="539"/>
        <w:jc w:val="both"/>
      </w:pPr>
      <w:r w:rsidRPr="00F85729">
        <w:rPr>
          <w:rFonts w:ascii="Calibri" w:hAnsi="Calibri" w:cs="Calibri"/>
        </w:rPr>
        <w:t xml:space="preserve">5. Административные исковые заявления подаются в суд по правилам подсудности, установленным </w:t>
      </w:r>
      <w:hyperlink r:id="rId25">
        <w:r w:rsidRPr="00F85729">
          <w:rPr>
            <w:rFonts w:ascii="Calibri" w:hAnsi="Calibri" w:cs="Calibri"/>
          </w:rPr>
          <w:t>главой 2</w:t>
        </w:r>
      </w:hyperlink>
      <w:r w:rsidRPr="00F85729">
        <w:rPr>
          <w:rFonts w:ascii="Calibri" w:hAnsi="Calibri" w:cs="Calibri"/>
        </w:rPr>
        <w:t xml:space="preserve"> настоящего Кодекса.</w:t>
      </w:r>
    </w:p>
    <w:p w:rsidR="00F85729" w:rsidRDefault="00F85729" w:rsidP="00F07FA4">
      <w:pPr>
        <w:spacing w:after="0" w:line="240" w:lineRule="auto"/>
        <w:ind w:firstLine="539"/>
        <w:jc w:val="both"/>
      </w:pPr>
      <w:r w:rsidRPr="00F85729">
        <w:rPr>
          <w:rFonts w:ascii="Calibri" w:hAnsi="Calibri" w:cs="Calibri"/>
        </w:rPr>
        <w:t>6. Не подлежат рассмотрению в пор</w:t>
      </w:r>
      <w:r>
        <w:rPr>
          <w:rFonts w:ascii="Calibri" w:hAnsi="Calibri" w:cs="Calibri"/>
        </w:rPr>
        <w:t>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F85729" w:rsidRDefault="00781A1F">
      <w:pPr>
        <w:spacing w:after="1" w:line="220" w:lineRule="auto"/>
      </w:pPr>
      <w:hyperlink r:id="rId26"/>
    </w:p>
    <w:p w:rsidR="00F85729" w:rsidRDefault="00F85729" w:rsidP="00A32905">
      <w:pPr>
        <w:spacing w:after="1" w:line="220" w:lineRule="auto"/>
        <w:ind w:firstLine="539"/>
        <w:jc w:val="both"/>
        <w:outlineLvl w:val="0"/>
      </w:pPr>
      <w:r>
        <w:rPr>
          <w:rFonts w:ascii="Calibri" w:hAnsi="Calibri" w:cs="Calibri"/>
          <w:b/>
        </w:rPr>
        <w:t>Статья 219. Срок обращения с административным исковым заявлением в суд</w:t>
      </w:r>
      <w:r w:rsidR="00F53C1E">
        <w:rPr>
          <w:rFonts w:ascii="Calibri" w:hAnsi="Calibri" w:cs="Calibri"/>
          <w:b/>
        </w:rPr>
        <w:t>.</w:t>
      </w:r>
    </w:p>
    <w:p w:rsidR="00A32905" w:rsidRDefault="00A32905" w:rsidP="00A32905">
      <w:pPr>
        <w:spacing w:after="1" w:line="220" w:lineRule="auto"/>
        <w:jc w:val="both"/>
        <w:outlineLvl w:val="0"/>
      </w:pPr>
    </w:p>
    <w:p w:rsidR="00F85729" w:rsidRDefault="00F85729" w:rsidP="00F07FA4">
      <w:pPr>
        <w:spacing w:after="0" w:line="240" w:lineRule="auto"/>
        <w:ind w:firstLine="540"/>
        <w:jc w:val="both"/>
      </w:pPr>
      <w:r>
        <w:rPr>
          <w:rFonts w:ascii="Calibri" w:hAnsi="Calibri" w:cs="Calibri"/>
        </w:rP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F85729" w:rsidRPr="00F85729" w:rsidRDefault="00F85729" w:rsidP="00F07FA4">
      <w:pPr>
        <w:spacing w:after="0" w:line="240" w:lineRule="auto"/>
        <w:ind w:firstLine="540"/>
        <w:jc w:val="both"/>
      </w:pPr>
      <w:r>
        <w:rPr>
          <w:rFonts w:ascii="Calibri" w:hAnsi="Calibri" w:cs="Calibri"/>
        </w:rPr>
        <w:t xml:space="preserve">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w:t>
      </w:r>
      <w:r>
        <w:rPr>
          <w:rFonts w:ascii="Calibri" w:hAnsi="Calibri" w:cs="Calibri"/>
        </w:rPr>
        <w:lastRenderedPageBreak/>
        <w:t xml:space="preserve">рамках которого у указанных лиц сохраняется обязанность совершить соответствующее действие, а также в течение трех </w:t>
      </w:r>
      <w:r w:rsidRPr="00F85729">
        <w:rPr>
          <w:rFonts w:ascii="Calibri" w:hAnsi="Calibri" w:cs="Calibri"/>
        </w:rPr>
        <w:t>месяцев со дня, когда такая обязанность прекратилась.</w:t>
      </w:r>
    </w:p>
    <w:p w:rsidR="00F85729" w:rsidRPr="00F85729" w:rsidRDefault="00F85729" w:rsidP="00F07FA4">
      <w:pPr>
        <w:spacing w:after="0" w:line="240" w:lineRule="auto"/>
        <w:ind w:firstLine="540"/>
        <w:jc w:val="both"/>
      </w:pPr>
      <w:r w:rsidRPr="00F85729">
        <w:rPr>
          <w:rFonts w:ascii="Calibri" w:hAnsi="Calibri" w:cs="Calibri"/>
        </w:rPr>
        <w:t>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F85729" w:rsidRPr="00F85729" w:rsidRDefault="00F85729" w:rsidP="00F07FA4">
      <w:pPr>
        <w:spacing w:after="0" w:line="240" w:lineRule="auto"/>
        <w:ind w:firstLine="540"/>
        <w:jc w:val="both"/>
      </w:pPr>
      <w:r w:rsidRPr="00F85729">
        <w:rPr>
          <w:rFonts w:ascii="Calibri" w:hAnsi="Calibri" w:cs="Calibri"/>
        </w:rPr>
        <w:t>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F85729" w:rsidRPr="00F85729" w:rsidRDefault="00F85729" w:rsidP="00F07FA4">
      <w:pPr>
        <w:spacing w:after="0" w:line="240" w:lineRule="auto"/>
        <w:ind w:firstLine="540"/>
        <w:jc w:val="both"/>
      </w:pPr>
      <w:r w:rsidRPr="00F85729">
        <w:rPr>
          <w:rFonts w:ascii="Calibri" w:hAnsi="Calibri" w:cs="Calibri"/>
        </w:rPr>
        <w:t>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F85729" w:rsidRDefault="00F85729" w:rsidP="00F07FA4">
      <w:pPr>
        <w:spacing w:after="0" w:line="240" w:lineRule="auto"/>
        <w:ind w:firstLine="540"/>
        <w:jc w:val="both"/>
      </w:pPr>
      <w:r>
        <w:rPr>
          <w:rFonts w:ascii="Calibri" w:hAnsi="Calibri" w:cs="Calibri"/>
        </w:rP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F85729" w:rsidRDefault="00F85729" w:rsidP="00F07FA4">
      <w:pPr>
        <w:spacing w:after="0" w:line="240" w:lineRule="auto"/>
        <w:ind w:firstLine="540"/>
        <w:jc w:val="both"/>
      </w:pPr>
      <w:bookmarkStart w:id="6" w:name="P12"/>
      <w:bookmarkEnd w:id="6"/>
      <w:r>
        <w:rPr>
          <w:rFonts w:ascii="Calibri" w:hAnsi="Calibri" w:cs="Calibri"/>
        </w:rPr>
        <w:t xml:space="preserve">6. Несвоевременное рассмотрение или </w:t>
      </w:r>
      <w:proofErr w:type="spellStart"/>
      <w:r>
        <w:rPr>
          <w:rFonts w:ascii="Calibri" w:hAnsi="Calibri" w:cs="Calibri"/>
        </w:rPr>
        <w:t>нерассмотрение</w:t>
      </w:r>
      <w:proofErr w:type="spellEnd"/>
      <w:r>
        <w:rPr>
          <w:rFonts w:ascii="Calibri" w:hAnsi="Calibri" w:cs="Calibri"/>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F85729" w:rsidRDefault="00F85729" w:rsidP="00F07FA4">
      <w:pPr>
        <w:spacing w:after="0" w:line="240" w:lineRule="auto"/>
        <w:ind w:firstLine="540"/>
        <w:jc w:val="both"/>
      </w:pPr>
      <w:r>
        <w:rPr>
          <w:rFonts w:ascii="Calibri" w:hAnsi="Calibri" w:cs="Calibri"/>
        </w:rPr>
        <w:t xml:space="preserve">7. Пропущенный по </w:t>
      </w:r>
      <w:r w:rsidRPr="00F85729">
        <w:rPr>
          <w:rFonts w:ascii="Calibri" w:hAnsi="Calibri" w:cs="Calibri"/>
        </w:rPr>
        <w:t xml:space="preserve">указанной в </w:t>
      </w:r>
      <w:hyperlink w:anchor="P12">
        <w:r w:rsidRPr="00F85729">
          <w:rPr>
            <w:rFonts w:ascii="Calibri" w:hAnsi="Calibri" w:cs="Calibri"/>
          </w:rPr>
          <w:t>части 6</w:t>
        </w:r>
      </w:hyperlink>
      <w:r w:rsidRPr="00F85729">
        <w:rPr>
          <w:rFonts w:ascii="Calibri" w:hAnsi="Calibri" w:cs="Calibri"/>
        </w:rPr>
        <w:t xml:space="preserve"> настоящей статьи или </w:t>
      </w:r>
      <w:hyperlink r:id="rId27">
        <w:r w:rsidRPr="00F85729">
          <w:rPr>
            <w:rFonts w:ascii="Calibri" w:hAnsi="Calibri" w:cs="Calibri"/>
          </w:rPr>
          <w:t>иной</w:t>
        </w:r>
      </w:hyperlink>
      <w:r w:rsidRPr="00F85729">
        <w:rPr>
          <w:rFonts w:ascii="Calibri" w:hAnsi="Calibri" w:cs="Calibri"/>
        </w:rPr>
        <w:t xml:space="preserve"> уважительной причине срок подачи административного искового заявления может быть восстановлен </w:t>
      </w:r>
      <w:r>
        <w:rPr>
          <w:rFonts w:ascii="Calibri" w:hAnsi="Calibri" w:cs="Calibri"/>
        </w:rPr>
        <w:t>судом, за исключением случаев, если его восстановление не предусмотрено настоящим Кодексом.</w:t>
      </w:r>
    </w:p>
    <w:p w:rsidR="00F85729" w:rsidRDefault="00F85729" w:rsidP="00F07FA4">
      <w:pPr>
        <w:spacing w:after="0" w:line="240" w:lineRule="auto"/>
        <w:ind w:firstLine="540"/>
        <w:jc w:val="both"/>
      </w:pPr>
      <w:r>
        <w:rPr>
          <w:rFonts w:ascii="Calibri" w:hAnsi="Calibri" w:cs="Calibri"/>
        </w:rPr>
        <w:t xml:space="preserve">8. Пропуск срока обращения в суд без уважительной причины, а также невозможность </w:t>
      </w:r>
      <w:r w:rsidR="00781A1F">
        <w:rPr>
          <w:rFonts w:ascii="Calibri" w:hAnsi="Calibri" w:cs="Calibri"/>
        </w:rPr>
        <w:t>восстановления,</w:t>
      </w:r>
      <w:r>
        <w:rPr>
          <w:rFonts w:ascii="Calibri" w:hAnsi="Calibri" w:cs="Calibri"/>
        </w:rPr>
        <w:t xml:space="preserve">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F85729" w:rsidRDefault="00F85729">
      <w:pPr>
        <w:spacing w:after="1" w:line="220" w:lineRule="auto"/>
      </w:pPr>
    </w:p>
    <w:p w:rsidR="00F85729" w:rsidRDefault="00F85729" w:rsidP="00A32905">
      <w:pPr>
        <w:spacing w:after="1" w:line="220" w:lineRule="auto"/>
        <w:ind w:firstLine="540"/>
        <w:jc w:val="both"/>
        <w:outlineLvl w:val="0"/>
      </w:pPr>
      <w:r>
        <w:rPr>
          <w:rFonts w:ascii="Calibri" w:hAnsi="Calibri" w:cs="Calibri"/>
          <w:b/>
        </w:rP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r w:rsidR="00F53C1E">
        <w:rPr>
          <w:rFonts w:ascii="Calibri" w:hAnsi="Calibri" w:cs="Calibri"/>
          <w:b/>
        </w:rPr>
        <w:t>.</w:t>
      </w:r>
    </w:p>
    <w:p w:rsidR="00F85729" w:rsidRDefault="00F85729">
      <w:pPr>
        <w:spacing w:after="1" w:line="220" w:lineRule="auto"/>
        <w:ind w:firstLine="540"/>
        <w:jc w:val="both"/>
      </w:pPr>
    </w:p>
    <w:p w:rsidR="00F85729" w:rsidRPr="00F85729" w:rsidRDefault="00F85729" w:rsidP="00F07FA4">
      <w:pPr>
        <w:spacing w:after="0" w:line="240" w:lineRule="auto"/>
        <w:ind w:firstLine="539"/>
        <w:jc w:val="both"/>
      </w:pPr>
      <w:r>
        <w:rPr>
          <w:rFonts w:ascii="Calibri" w:hAnsi="Calibri" w:cs="Calibri"/>
        </w:rPr>
        <w:t xml:space="preserve">1. Форма административного искового заявления должна соответствовать требованиям, </w:t>
      </w:r>
      <w:r w:rsidRPr="00F85729">
        <w:rPr>
          <w:rFonts w:ascii="Calibri" w:hAnsi="Calibri" w:cs="Calibri"/>
        </w:rPr>
        <w:t xml:space="preserve">предусмотренным </w:t>
      </w:r>
      <w:hyperlink r:id="rId28">
        <w:r w:rsidRPr="00F85729">
          <w:rPr>
            <w:rFonts w:ascii="Calibri" w:hAnsi="Calibri" w:cs="Calibri"/>
          </w:rPr>
          <w:t>частями 1</w:t>
        </w:r>
      </w:hyperlink>
      <w:r w:rsidRPr="00F85729">
        <w:rPr>
          <w:rFonts w:ascii="Calibri" w:hAnsi="Calibri" w:cs="Calibri"/>
        </w:rPr>
        <w:t xml:space="preserve">, </w:t>
      </w:r>
      <w:hyperlink r:id="rId29">
        <w:r w:rsidRPr="00F85729">
          <w:rPr>
            <w:rFonts w:ascii="Calibri" w:hAnsi="Calibri" w:cs="Calibri"/>
          </w:rPr>
          <w:t>8</w:t>
        </w:r>
      </w:hyperlink>
      <w:r w:rsidRPr="00F85729">
        <w:rPr>
          <w:rFonts w:ascii="Calibri" w:hAnsi="Calibri" w:cs="Calibri"/>
        </w:rPr>
        <w:t xml:space="preserve"> и </w:t>
      </w:r>
      <w:hyperlink r:id="rId30">
        <w:r w:rsidRPr="00F85729">
          <w:rPr>
            <w:rFonts w:ascii="Calibri" w:hAnsi="Calibri" w:cs="Calibri"/>
          </w:rPr>
          <w:t>9 статьи 125</w:t>
        </w:r>
      </w:hyperlink>
      <w:r w:rsidRPr="00F85729">
        <w:rPr>
          <w:rFonts w:ascii="Calibri" w:hAnsi="Calibri" w:cs="Calibri"/>
        </w:rPr>
        <w:t xml:space="preserve"> настоящего Кодекса.</w:t>
      </w:r>
    </w:p>
    <w:p w:rsidR="00F85729" w:rsidRPr="00F85729" w:rsidRDefault="00F85729" w:rsidP="00F07FA4">
      <w:pPr>
        <w:spacing w:after="0" w:line="240" w:lineRule="auto"/>
        <w:ind w:firstLine="539"/>
        <w:jc w:val="both"/>
      </w:pPr>
      <w:r w:rsidRPr="00F85729">
        <w:rPr>
          <w:rFonts w:ascii="Calibri" w:hAnsi="Calibri" w:cs="Calibri"/>
        </w:rP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F85729" w:rsidRPr="00F85729" w:rsidRDefault="00F85729" w:rsidP="00F07FA4">
      <w:pPr>
        <w:spacing w:after="0" w:line="240" w:lineRule="auto"/>
        <w:ind w:firstLine="539"/>
        <w:jc w:val="both"/>
      </w:pPr>
      <w:r w:rsidRPr="00F85729">
        <w:rPr>
          <w:rFonts w:ascii="Calibri" w:hAnsi="Calibri" w:cs="Calibri"/>
        </w:rPr>
        <w:t xml:space="preserve">1) сведения, предусмотренные </w:t>
      </w:r>
      <w:hyperlink r:id="rId31">
        <w:r w:rsidRPr="00F85729">
          <w:rPr>
            <w:rFonts w:ascii="Calibri" w:hAnsi="Calibri" w:cs="Calibri"/>
          </w:rPr>
          <w:t>пунктами 1</w:t>
        </w:r>
      </w:hyperlink>
      <w:r w:rsidRPr="00F85729">
        <w:rPr>
          <w:rFonts w:ascii="Calibri" w:hAnsi="Calibri" w:cs="Calibri"/>
        </w:rPr>
        <w:t xml:space="preserve">, </w:t>
      </w:r>
      <w:hyperlink r:id="rId32">
        <w:r w:rsidRPr="00F85729">
          <w:rPr>
            <w:rFonts w:ascii="Calibri" w:hAnsi="Calibri" w:cs="Calibri"/>
          </w:rPr>
          <w:t>2</w:t>
        </w:r>
      </w:hyperlink>
      <w:r w:rsidRPr="00F85729">
        <w:rPr>
          <w:rFonts w:ascii="Calibri" w:hAnsi="Calibri" w:cs="Calibri"/>
        </w:rPr>
        <w:t xml:space="preserve">, </w:t>
      </w:r>
      <w:hyperlink r:id="rId33">
        <w:r w:rsidRPr="00F85729">
          <w:rPr>
            <w:rFonts w:ascii="Calibri" w:hAnsi="Calibri" w:cs="Calibri"/>
          </w:rPr>
          <w:t>8</w:t>
        </w:r>
      </w:hyperlink>
      <w:r w:rsidRPr="00F85729">
        <w:rPr>
          <w:rFonts w:ascii="Calibri" w:hAnsi="Calibri" w:cs="Calibri"/>
        </w:rPr>
        <w:t xml:space="preserve"> и </w:t>
      </w:r>
      <w:hyperlink r:id="rId34">
        <w:r w:rsidRPr="00F85729">
          <w:rPr>
            <w:rFonts w:ascii="Calibri" w:hAnsi="Calibri" w:cs="Calibri"/>
          </w:rPr>
          <w:t>9 части 2</w:t>
        </w:r>
      </w:hyperlink>
      <w:r w:rsidRPr="00F85729">
        <w:rPr>
          <w:rFonts w:ascii="Calibri" w:hAnsi="Calibri" w:cs="Calibri"/>
        </w:rPr>
        <w:t xml:space="preserve"> и </w:t>
      </w:r>
      <w:hyperlink r:id="rId35">
        <w:r w:rsidRPr="00F85729">
          <w:rPr>
            <w:rFonts w:ascii="Calibri" w:hAnsi="Calibri" w:cs="Calibri"/>
          </w:rPr>
          <w:t>частью 6 статьи 125</w:t>
        </w:r>
      </w:hyperlink>
      <w:r w:rsidRPr="00F85729">
        <w:rPr>
          <w:rFonts w:ascii="Calibri" w:hAnsi="Calibri" w:cs="Calibri"/>
        </w:rPr>
        <w:t xml:space="preserve"> настоящего Кодекса;</w:t>
      </w:r>
    </w:p>
    <w:p w:rsidR="00F85729" w:rsidRDefault="00F85729" w:rsidP="00F07FA4">
      <w:pPr>
        <w:spacing w:after="0" w:line="240" w:lineRule="auto"/>
        <w:ind w:firstLine="539"/>
        <w:jc w:val="both"/>
      </w:pPr>
      <w:r>
        <w:rPr>
          <w:rFonts w:ascii="Calibri" w:hAnsi="Calibri" w:cs="Calibri"/>
        </w:rP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F85729" w:rsidRDefault="00F85729" w:rsidP="00F07FA4">
      <w:pPr>
        <w:spacing w:after="0" w:line="240" w:lineRule="auto"/>
        <w:ind w:firstLine="539"/>
        <w:jc w:val="both"/>
      </w:pPr>
      <w:r>
        <w:rPr>
          <w:rFonts w:ascii="Calibri" w:hAnsi="Calibri" w:cs="Calibri"/>
        </w:rPr>
        <w:t>3) наименование, номер, дата принятия оспариваемого решения, дата и место совершения оспариваемого действия (бездействия);</w:t>
      </w:r>
    </w:p>
    <w:p w:rsidR="00F85729" w:rsidRDefault="00F85729" w:rsidP="00F07FA4">
      <w:pPr>
        <w:spacing w:after="0" w:line="240" w:lineRule="auto"/>
        <w:ind w:firstLine="539"/>
        <w:jc w:val="both"/>
      </w:pPr>
      <w:r>
        <w:rPr>
          <w:rFonts w:ascii="Calibri" w:hAnsi="Calibri" w:cs="Calibri"/>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F85729" w:rsidRPr="00F85729" w:rsidRDefault="00F85729" w:rsidP="00F07FA4">
      <w:pPr>
        <w:spacing w:after="0" w:line="240" w:lineRule="auto"/>
        <w:ind w:firstLine="539"/>
        <w:jc w:val="both"/>
      </w:pPr>
      <w:r>
        <w:rPr>
          <w:rFonts w:ascii="Calibri" w:hAnsi="Calibri" w:cs="Calibri"/>
        </w:rPr>
        <w:t xml:space="preserve">5) 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w:t>
      </w:r>
      <w:r>
        <w:rPr>
          <w:rFonts w:ascii="Calibri" w:hAnsi="Calibri" w:cs="Calibri"/>
        </w:rPr>
        <w:lastRenderedPageBreak/>
        <w:t xml:space="preserve">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w:t>
      </w:r>
      <w:r w:rsidRPr="00F85729">
        <w:rPr>
          <w:rFonts w:ascii="Calibri" w:hAnsi="Calibri" w:cs="Calibri"/>
        </w:rPr>
        <w:t>действие (бездействие), и об исполнительном производстве;</w:t>
      </w:r>
    </w:p>
    <w:p w:rsidR="00F85729" w:rsidRPr="00F85729" w:rsidRDefault="00F85729" w:rsidP="00F07FA4">
      <w:pPr>
        <w:spacing w:after="0" w:line="240" w:lineRule="auto"/>
        <w:ind w:firstLine="539"/>
        <w:jc w:val="both"/>
      </w:pPr>
      <w:r w:rsidRPr="00F85729">
        <w:rPr>
          <w:rFonts w:ascii="Calibri" w:hAnsi="Calibri" w:cs="Calibri"/>
        </w:rP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r:id="rId36">
        <w:r w:rsidRPr="00F85729">
          <w:rPr>
            <w:rFonts w:ascii="Calibri" w:hAnsi="Calibri" w:cs="Calibri"/>
          </w:rPr>
          <w:t>статье 40</w:t>
        </w:r>
      </w:hyperlink>
      <w:r w:rsidRPr="00F85729">
        <w:rPr>
          <w:rFonts w:ascii="Calibri" w:hAnsi="Calibri" w:cs="Calibri"/>
        </w:rPr>
        <w:t xml:space="preserve"> настоящего Кодекса лицами - о правах, свободах и законных интересах иных лиц;</w:t>
      </w:r>
    </w:p>
    <w:p w:rsidR="00F85729" w:rsidRPr="00F85729" w:rsidRDefault="00F85729" w:rsidP="00F07FA4">
      <w:pPr>
        <w:spacing w:after="0" w:line="240" w:lineRule="auto"/>
        <w:ind w:firstLine="539"/>
        <w:jc w:val="both"/>
      </w:pPr>
      <w:r w:rsidRPr="00F85729">
        <w:rPr>
          <w:rFonts w:ascii="Calibri" w:hAnsi="Calibri" w:cs="Calibri"/>
        </w:rPr>
        <w:t>7) нормативные правовые акты и их положения, на соответствие которым надлежит проверить оспариваемые решение, действие (бездействие);</w:t>
      </w:r>
    </w:p>
    <w:p w:rsidR="00F85729" w:rsidRPr="00F85729" w:rsidRDefault="00F85729" w:rsidP="00F07FA4">
      <w:pPr>
        <w:spacing w:after="0" w:line="240" w:lineRule="auto"/>
        <w:ind w:firstLine="539"/>
        <w:jc w:val="both"/>
      </w:pPr>
      <w:r w:rsidRPr="00F85729">
        <w:rPr>
          <w:rFonts w:ascii="Calibri" w:hAnsi="Calibri" w:cs="Calibri"/>
        </w:rPr>
        <w:t xml:space="preserve">8) сведения о невозможности приложения к административному исковому заявлению каких-либо документов из числа указанных в </w:t>
      </w:r>
      <w:hyperlink w:anchor="P16">
        <w:r w:rsidRPr="00F85729">
          <w:rPr>
            <w:rFonts w:ascii="Calibri" w:hAnsi="Calibri" w:cs="Calibri"/>
          </w:rPr>
          <w:t>части 3</w:t>
        </w:r>
      </w:hyperlink>
      <w:r w:rsidRPr="00F85729">
        <w:rPr>
          <w:rFonts w:ascii="Calibri" w:hAnsi="Calibri" w:cs="Calibri"/>
        </w:rPr>
        <w:t xml:space="preserve"> настоящей статьи и соответствующие ходатайства;</w:t>
      </w:r>
    </w:p>
    <w:p w:rsidR="00F85729" w:rsidRPr="00F85729" w:rsidRDefault="00F85729" w:rsidP="00F07FA4">
      <w:pPr>
        <w:spacing w:after="0" w:line="240" w:lineRule="auto"/>
        <w:ind w:firstLine="539"/>
        <w:jc w:val="both"/>
      </w:pPr>
      <w:r w:rsidRPr="00F85729">
        <w:rPr>
          <w:rFonts w:ascii="Calibri" w:hAnsi="Calibri" w:cs="Calibri"/>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F85729" w:rsidRPr="00F85729" w:rsidRDefault="00F85729" w:rsidP="00F07FA4">
      <w:pPr>
        <w:spacing w:after="0" w:line="240" w:lineRule="auto"/>
        <w:ind w:firstLine="539"/>
        <w:jc w:val="both"/>
      </w:pPr>
      <w:r w:rsidRPr="00F85729">
        <w:rPr>
          <w:rFonts w:ascii="Calibri" w:hAnsi="Calibri" w:cs="Calibri"/>
        </w:rP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F85729" w:rsidRDefault="00F85729" w:rsidP="00F07FA4">
      <w:pPr>
        <w:spacing w:after="0" w:line="240" w:lineRule="auto"/>
        <w:ind w:firstLine="539"/>
        <w:jc w:val="both"/>
      </w:pPr>
      <w:r w:rsidRPr="00F85729">
        <w:rPr>
          <w:rFonts w:ascii="Calibri" w:hAnsi="Calibri" w:cs="Calibri"/>
        </w:rP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r:id="rId37">
        <w:r w:rsidRPr="00F85729">
          <w:rPr>
            <w:rFonts w:ascii="Calibri" w:hAnsi="Calibri" w:cs="Calibri"/>
          </w:rPr>
          <w:t>части 1 статьи 126</w:t>
        </w:r>
      </w:hyperlink>
      <w:r>
        <w:rPr>
          <w:rFonts w:ascii="Calibri" w:hAnsi="Calibri" w:cs="Calibri"/>
        </w:rP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F53C1E" w:rsidRDefault="00F53C1E" w:rsidP="00F53C1E">
      <w:bookmarkStart w:id="7" w:name="P16"/>
      <w:bookmarkEnd w:id="7"/>
    </w:p>
    <w:p w:rsidR="00F53C1E" w:rsidRPr="00F53C1E" w:rsidRDefault="00F53C1E" w:rsidP="00F53C1E">
      <w:pPr>
        <w:jc w:val="center"/>
        <w:rPr>
          <w:b/>
        </w:rPr>
      </w:pPr>
      <w:r w:rsidRPr="00F53C1E">
        <w:rPr>
          <w:b/>
        </w:rPr>
        <w:t>АРБИТРАЖНЫЙ ПРОЦЕССУАЛЬНЫЙ КОДЕКС РОССИЙСКОЙ ФЕДЕРАЦИИ</w:t>
      </w:r>
    </w:p>
    <w:p w:rsidR="00F53C1E" w:rsidRPr="00F53C1E" w:rsidRDefault="00F53C1E" w:rsidP="00F53C1E">
      <w:pPr>
        <w:spacing w:after="0" w:line="240" w:lineRule="auto"/>
        <w:jc w:val="center"/>
        <w:rPr>
          <w:b/>
        </w:rPr>
      </w:pPr>
      <w:r w:rsidRPr="00F53C1E">
        <w:rPr>
          <w:b/>
        </w:rPr>
        <w:t>Глава 24. РАССМОТРЕНИЕ ДЕЛ ОБ ОСПАРИВАНИИ</w:t>
      </w:r>
    </w:p>
    <w:p w:rsidR="00F53C1E" w:rsidRPr="00F53C1E" w:rsidRDefault="00F53C1E" w:rsidP="00F53C1E">
      <w:pPr>
        <w:spacing w:after="0" w:line="240" w:lineRule="auto"/>
        <w:jc w:val="center"/>
        <w:rPr>
          <w:b/>
        </w:rPr>
      </w:pPr>
      <w:r w:rsidRPr="00F53C1E">
        <w:rPr>
          <w:b/>
        </w:rPr>
        <w:t>НЕНОРМАТИВНЫХ ПРАВОВЫХ АКТОВ, РЕШЕНИЙ И ДЕЙСТВИЙ</w:t>
      </w:r>
    </w:p>
    <w:p w:rsidR="00F53C1E" w:rsidRPr="00F53C1E" w:rsidRDefault="00F53C1E" w:rsidP="00F53C1E">
      <w:pPr>
        <w:spacing w:after="0" w:line="240" w:lineRule="auto"/>
        <w:jc w:val="center"/>
        <w:rPr>
          <w:b/>
        </w:rPr>
      </w:pPr>
      <w:r w:rsidRPr="00F53C1E">
        <w:rPr>
          <w:b/>
        </w:rPr>
        <w:t>(БЕЗДЕЙСТВИЯ) ГОСУДАРСТВЕННЫХ ОРГАНОВ, ОРГАНОВ МЕСТНОГО</w:t>
      </w:r>
    </w:p>
    <w:p w:rsidR="00F53C1E" w:rsidRPr="00F53C1E" w:rsidRDefault="00F53C1E" w:rsidP="00F53C1E">
      <w:pPr>
        <w:spacing w:after="0" w:line="240" w:lineRule="auto"/>
        <w:jc w:val="center"/>
        <w:rPr>
          <w:b/>
        </w:rPr>
      </w:pPr>
      <w:r w:rsidRPr="00F53C1E">
        <w:rPr>
          <w:b/>
        </w:rPr>
        <w:t>САМОУПРАВЛЕНИЯ, ИНЫХ ОРГАНОВ, ОРГАНИЗАЦИЙ, НАДЕЛЕННЫХ</w:t>
      </w:r>
    </w:p>
    <w:p w:rsidR="00F53C1E" w:rsidRPr="00F53C1E" w:rsidRDefault="00F53C1E" w:rsidP="00F53C1E">
      <w:pPr>
        <w:spacing w:after="0" w:line="240" w:lineRule="auto"/>
        <w:jc w:val="center"/>
        <w:rPr>
          <w:b/>
        </w:rPr>
      </w:pPr>
      <w:r w:rsidRPr="00F53C1E">
        <w:rPr>
          <w:b/>
        </w:rPr>
        <w:t>ФЕДЕРАЛЬНЫМ ЗАКОНОМ ОТДЕЛЬНЫМИ ГОСУДАРСТВЕННЫМИ ИЛИ</w:t>
      </w:r>
    </w:p>
    <w:p w:rsidR="00F53C1E" w:rsidRDefault="00F53C1E" w:rsidP="00F53C1E">
      <w:pPr>
        <w:spacing w:after="0" w:line="240" w:lineRule="auto"/>
        <w:jc w:val="center"/>
        <w:rPr>
          <w:b/>
        </w:rPr>
      </w:pPr>
      <w:r w:rsidRPr="00F53C1E">
        <w:rPr>
          <w:b/>
        </w:rPr>
        <w:t>ИНЫМИ ПУБЛИЧНЫМИ ПОЛНОМОЧИЯМИ, ДОЛЖНОСТНЫХ ЛИЦ</w:t>
      </w:r>
    </w:p>
    <w:p w:rsidR="00F53C1E" w:rsidRPr="00F53C1E" w:rsidRDefault="00F53C1E" w:rsidP="00F53C1E">
      <w:pPr>
        <w:spacing w:after="0" w:line="240" w:lineRule="auto"/>
        <w:jc w:val="center"/>
        <w:rPr>
          <w:b/>
        </w:rPr>
      </w:pPr>
    </w:p>
    <w:p w:rsidR="00F53C1E" w:rsidRPr="00F53C1E" w:rsidRDefault="00F53C1E" w:rsidP="00F53C1E">
      <w:pPr>
        <w:ind w:firstLine="708"/>
        <w:jc w:val="both"/>
        <w:rPr>
          <w:b/>
        </w:rPr>
      </w:pPr>
      <w:r w:rsidRPr="00F53C1E">
        <w:rPr>
          <w:b/>
        </w:rP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r>
        <w:rPr>
          <w:b/>
        </w:rPr>
        <w:t>.</w:t>
      </w:r>
    </w:p>
    <w:p w:rsidR="00F53C1E" w:rsidRPr="00F53C1E" w:rsidRDefault="00F53C1E" w:rsidP="00F53C1E">
      <w:pPr>
        <w:spacing w:after="0" w:line="240" w:lineRule="auto"/>
        <w:ind w:firstLine="709"/>
        <w:jc w:val="both"/>
      </w:pPr>
      <w:r w:rsidRPr="00F53C1E">
        <w:t xml:space="preserve">1.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приставов-исполнителей, рассматриваются арбитражным судом по общим </w:t>
      </w:r>
      <w:hyperlink r:id="rId38">
        <w:r w:rsidRPr="00F53C1E">
          <w:rPr>
            <w:rStyle w:val="a3"/>
            <w:color w:val="auto"/>
            <w:u w:val="none"/>
          </w:rPr>
          <w:t>правилам</w:t>
        </w:r>
      </w:hyperlink>
      <w:r w:rsidRPr="00F53C1E">
        <w:t xml:space="preserve"> искового производства, предусмотренным настоящим Кодексом, с особенностями, установленными в настоящей главе.</w:t>
      </w:r>
    </w:p>
    <w:p w:rsidR="00F53C1E" w:rsidRPr="00F53C1E" w:rsidRDefault="00F53C1E" w:rsidP="00781A1F">
      <w:pPr>
        <w:spacing w:after="0" w:line="240" w:lineRule="auto"/>
        <w:ind w:firstLine="709"/>
        <w:jc w:val="both"/>
      </w:pPr>
      <w:r w:rsidRPr="00F53C1E">
        <w:t>2. Производство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w:t>
      </w:r>
      <w:bookmarkStart w:id="8" w:name="_GoBack"/>
      <w:bookmarkEnd w:id="8"/>
      <w:r w:rsidRPr="00F53C1E">
        <w:t>шений и действий (бездействия) указанных органов и лиц.</w:t>
      </w:r>
    </w:p>
    <w:p w:rsidR="00F53C1E" w:rsidRPr="00F53C1E" w:rsidRDefault="00F53C1E" w:rsidP="00F53C1E">
      <w:pPr>
        <w:ind w:firstLine="708"/>
        <w:jc w:val="both"/>
        <w:rPr>
          <w:b/>
        </w:rPr>
      </w:pPr>
      <w:r w:rsidRPr="00F53C1E">
        <w:rPr>
          <w:b/>
        </w:rPr>
        <w:lastRenderedPageBreak/>
        <w:t>Статья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w:t>
      </w:r>
      <w:r>
        <w:rPr>
          <w:b/>
        </w:rPr>
        <w:t>.</w:t>
      </w:r>
    </w:p>
    <w:p w:rsidR="00F53C1E" w:rsidRPr="00F53C1E" w:rsidRDefault="00F53C1E" w:rsidP="00F53C1E">
      <w:pPr>
        <w:spacing w:after="0" w:line="240" w:lineRule="auto"/>
        <w:ind w:firstLine="709"/>
        <w:jc w:val="both"/>
      </w:pPr>
      <w:r w:rsidRPr="00F53C1E">
        <w:t>1.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F53C1E" w:rsidRPr="00F53C1E" w:rsidRDefault="00F53C1E" w:rsidP="00F53C1E">
      <w:pPr>
        <w:spacing w:after="0" w:line="240" w:lineRule="auto"/>
        <w:ind w:firstLine="709"/>
        <w:jc w:val="both"/>
      </w:pPr>
      <w:r w:rsidRPr="00F53C1E">
        <w:t>2. 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F53C1E" w:rsidRPr="00F53C1E" w:rsidRDefault="00F53C1E" w:rsidP="00F53C1E">
      <w:pPr>
        <w:spacing w:after="0" w:line="240" w:lineRule="auto"/>
        <w:ind w:firstLine="709"/>
        <w:jc w:val="both"/>
      </w:pPr>
      <w:r w:rsidRPr="00F53C1E">
        <w:t>3. 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F53C1E" w:rsidRDefault="00F53C1E" w:rsidP="00F53C1E">
      <w:pPr>
        <w:spacing w:after="0" w:line="240" w:lineRule="auto"/>
        <w:ind w:firstLine="709"/>
        <w:jc w:val="both"/>
      </w:pPr>
      <w:r w:rsidRPr="00F53C1E">
        <w:t>4.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F53C1E" w:rsidRPr="00F53C1E" w:rsidRDefault="00F53C1E" w:rsidP="00F53C1E">
      <w:pPr>
        <w:spacing w:after="0" w:line="240" w:lineRule="auto"/>
        <w:ind w:firstLine="709"/>
        <w:jc w:val="both"/>
      </w:pPr>
    </w:p>
    <w:p w:rsidR="00F53C1E" w:rsidRPr="00F53C1E" w:rsidRDefault="00F53C1E" w:rsidP="00F53C1E">
      <w:pPr>
        <w:ind w:firstLine="708"/>
        <w:jc w:val="both"/>
        <w:rPr>
          <w:b/>
        </w:rPr>
      </w:pPr>
      <w:r w:rsidRPr="00F53C1E">
        <w:rPr>
          <w:b/>
        </w:rPr>
        <w:t>Статья 199. Требования к заявлению о признании ненормативного правового акта недействительным, решений и действий (бездействия) незаконными</w:t>
      </w:r>
      <w:r>
        <w:rPr>
          <w:b/>
        </w:rPr>
        <w:t>.</w:t>
      </w:r>
    </w:p>
    <w:p w:rsidR="00F53C1E" w:rsidRPr="00F53C1E" w:rsidRDefault="00F53C1E" w:rsidP="00F53C1E">
      <w:pPr>
        <w:spacing w:after="0" w:line="240" w:lineRule="auto"/>
        <w:ind w:firstLine="708"/>
        <w:jc w:val="both"/>
      </w:pPr>
      <w:r w:rsidRPr="00F53C1E">
        <w:t xml:space="preserve">1.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w:t>
      </w:r>
      <w:hyperlink r:id="rId39">
        <w:r w:rsidRPr="00F53C1E">
          <w:rPr>
            <w:rStyle w:val="a3"/>
            <w:color w:val="auto"/>
            <w:u w:val="none"/>
          </w:rPr>
          <w:t>частью 1</w:t>
        </w:r>
      </w:hyperlink>
      <w:r w:rsidRPr="00F53C1E">
        <w:t xml:space="preserve">, </w:t>
      </w:r>
      <w:hyperlink r:id="rId40">
        <w:r w:rsidRPr="00F53C1E">
          <w:rPr>
            <w:rStyle w:val="a3"/>
            <w:color w:val="auto"/>
            <w:u w:val="none"/>
          </w:rPr>
          <w:t>пунктами 1</w:t>
        </w:r>
      </w:hyperlink>
      <w:r w:rsidRPr="00F53C1E">
        <w:t xml:space="preserve">, </w:t>
      </w:r>
      <w:hyperlink r:id="rId41">
        <w:r w:rsidRPr="00F53C1E">
          <w:rPr>
            <w:rStyle w:val="a3"/>
            <w:color w:val="auto"/>
            <w:u w:val="none"/>
          </w:rPr>
          <w:t>2</w:t>
        </w:r>
      </w:hyperlink>
      <w:r w:rsidRPr="00F53C1E">
        <w:t xml:space="preserve"> и </w:t>
      </w:r>
      <w:hyperlink r:id="rId42">
        <w:r w:rsidRPr="00F53C1E">
          <w:rPr>
            <w:rStyle w:val="a3"/>
            <w:color w:val="auto"/>
            <w:u w:val="none"/>
          </w:rPr>
          <w:t>10 части 2</w:t>
        </w:r>
      </w:hyperlink>
      <w:r w:rsidRPr="00F53C1E">
        <w:t xml:space="preserve">, </w:t>
      </w:r>
      <w:hyperlink r:id="rId43">
        <w:r w:rsidRPr="00F53C1E">
          <w:rPr>
            <w:rStyle w:val="a3"/>
            <w:color w:val="auto"/>
            <w:u w:val="none"/>
          </w:rPr>
          <w:t>частью 3 статьи 125</w:t>
        </w:r>
      </w:hyperlink>
      <w:r w:rsidRPr="00F53C1E">
        <w:t xml:space="preserve"> настоящего Кодекса.</w:t>
      </w:r>
    </w:p>
    <w:p w:rsidR="00F53C1E" w:rsidRPr="00F53C1E" w:rsidRDefault="00F53C1E" w:rsidP="00F53C1E">
      <w:pPr>
        <w:spacing w:after="0" w:line="240" w:lineRule="auto"/>
        <w:jc w:val="both"/>
      </w:pPr>
      <w:r w:rsidRPr="00F53C1E">
        <w:t>В заявлении должны быть также указаны:</w:t>
      </w:r>
    </w:p>
    <w:p w:rsidR="00F53C1E" w:rsidRPr="00F53C1E" w:rsidRDefault="00F53C1E" w:rsidP="00F53C1E">
      <w:pPr>
        <w:spacing w:after="0" w:line="240" w:lineRule="auto"/>
        <w:ind w:firstLine="708"/>
        <w:jc w:val="both"/>
      </w:pPr>
      <w:r w:rsidRPr="00F53C1E">
        <w:t>1) наименование органа или лица, которые приняли оспариваемый акт, решение, совершили оспариваемые действия (бездействие);</w:t>
      </w:r>
    </w:p>
    <w:p w:rsidR="00F53C1E" w:rsidRPr="00F53C1E" w:rsidRDefault="00F53C1E" w:rsidP="00F53C1E">
      <w:pPr>
        <w:spacing w:after="0" w:line="240" w:lineRule="auto"/>
        <w:ind w:firstLine="708"/>
        <w:jc w:val="both"/>
      </w:pPr>
      <w:r w:rsidRPr="00F53C1E">
        <w:t>2) название, номер, дата принятия оспариваемого акта, решения, время совершения действий;</w:t>
      </w:r>
    </w:p>
    <w:p w:rsidR="00F53C1E" w:rsidRPr="00F53C1E" w:rsidRDefault="00F53C1E" w:rsidP="00F53C1E">
      <w:pPr>
        <w:spacing w:after="0" w:line="240" w:lineRule="auto"/>
        <w:ind w:firstLine="708"/>
        <w:jc w:val="both"/>
      </w:pPr>
      <w:r w:rsidRPr="00F53C1E">
        <w:t>3) права и законные интересы, которые, по мнению заявителя, нарушаются оспариваемым актом, решением и действием (бездействием);</w:t>
      </w:r>
    </w:p>
    <w:p w:rsidR="00F53C1E" w:rsidRPr="00F53C1E" w:rsidRDefault="00F53C1E" w:rsidP="00F53C1E">
      <w:pPr>
        <w:spacing w:after="0" w:line="240" w:lineRule="auto"/>
        <w:ind w:firstLine="708"/>
        <w:jc w:val="both"/>
      </w:pPr>
      <w:r w:rsidRPr="00F53C1E">
        <w:t>4) законы и иные нормативные правовые акты, которым, по мнению заявителя, не соответствуют оспариваемый акт, решение и действие (бездействие);</w:t>
      </w:r>
    </w:p>
    <w:p w:rsidR="00F53C1E" w:rsidRPr="00F53C1E" w:rsidRDefault="00F53C1E" w:rsidP="00F53C1E">
      <w:pPr>
        <w:spacing w:after="0" w:line="240" w:lineRule="auto"/>
        <w:ind w:firstLine="708"/>
        <w:jc w:val="both"/>
      </w:pPr>
      <w:r w:rsidRPr="00F53C1E">
        <w:t>5) требование заявителя о признании ненормативного правового акта недействительным, решений и действий (бездействия) незаконными.</w:t>
      </w:r>
    </w:p>
    <w:p w:rsidR="00F53C1E" w:rsidRPr="00F53C1E" w:rsidRDefault="00F53C1E" w:rsidP="00F53C1E">
      <w:pPr>
        <w:spacing w:after="0" w:line="240" w:lineRule="auto"/>
        <w:ind w:firstLine="708"/>
        <w:jc w:val="both"/>
      </w:pPr>
      <w:r w:rsidRPr="00F53C1E">
        <w:t>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w:t>
      </w:r>
    </w:p>
    <w:p w:rsidR="00F53C1E" w:rsidRPr="00F53C1E" w:rsidRDefault="00F53C1E" w:rsidP="00F53C1E">
      <w:pPr>
        <w:spacing w:after="0" w:line="240" w:lineRule="auto"/>
        <w:ind w:firstLine="708"/>
        <w:jc w:val="both"/>
      </w:pPr>
      <w:r w:rsidRPr="00F53C1E">
        <w:t xml:space="preserve">2. К заявлению прилагаются документы, указанные в </w:t>
      </w:r>
      <w:hyperlink r:id="rId44">
        <w:r w:rsidRPr="00F53C1E">
          <w:rPr>
            <w:rStyle w:val="a3"/>
            <w:color w:val="auto"/>
            <w:u w:val="none"/>
          </w:rPr>
          <w:t>статье 126</w:t>
        </w:r>
      </w:hyperlink>
      <w:r w:rsidRPr="00F53C1E">
        <w:t xml:space="preserve"> настоящего Кодекса, а также текст оспариваемого акта, решения.</w:t>
      </w:r>
    </w:p>
    <w:p w:rsidR="00F53C1E" w:rsidRPr="00F53C1E" w:rsidRDefault="00F53C1E" w:rsidP="00F53C1E">
      <w:pPr>
        <w:spacing w:after="0" w:line="240" w:lineRule="auto"/>
        <w:ind w:firstLine="708"/>
        <w:jc w:val="both"/>
      </w:pPr>
      <w:r w:rsidRPr="00F53C1E">
        <w:t xml:space="preserve">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w:t>
      </w:r>
      <w:r w:rsidRPr="00F53C1E">
        <w:lastRenderedPageBreak/>
        <w:t>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w:t>
      </w:r>
    </w:p>
    <w:p w:rsidR="00F53C1E" w:rsidRPr="00F53C1E" w:rsidRDefault="00F53C1E" w:rsidP="00F53C1E">
      <w:pPr>
        <w:spacing w:after="0" w:line="240" w:lineRule="auto"/>
        <w:ind w:firstLine="708"/>
        <w:jc w:val="both"/>
      </w:pPr>
      <w:r w:rsidRPr="00F53C1E">
        <w:t xml:space="preserve">3. По ходатайству заявителя арбитражный суд </w:t>
      </w:r>
      <w:hyperlink r:id="rId45">
        <w:r w:rsidRPr="00F53C1E">
          <w:rPr>
            <w:rStyle w:val="a3"/>
            <w:color w:val="auto"/>
            <w:u w:val="none"/>
          </w:rPr>
          <w:t>может</w:t>
        </w:r>
      </w:hyperlink>
      <w:r w:rsidRPr="00F53C1E">
        <w:t xml:space="preserve"> приостановить действие оспариваемого акта, решения. Ходатайство о приостановлении исполнения решения государственного органа, органа местного самоуправления, иного органа, должностного лица, подаваемое в электронном виде, должно быть подписано усиленной квалифицированной электронной подписью.</w:t>
      </w:r>
    </w:p>
    <w:p w:rsidR="000613A3" w:rsidRPr="00F53C1E" w:rsidRDefault="000613A3" w:rsidP="00F53C1E"/>
    <w:sectPr w:rsidR="000613A3" w:rsidRPr="00F53C1E" w:rsidSect="00781A1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29"/>
    <w:rsid w:val="000613A3"/>
    <w:rsid w:val="00781A1F"/>
    <w:rsid w:val="00A32905"/>
    <w:rsid w:val="00F07FA4"/>
    <w:rsid w:val="00F53C1E"/>
    <w:rsid w:val="00F85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24945-ACF5-44CC-A4C0-1FD73AD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7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85729"/>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F07F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1&amp;dst=100448" TargetMode="External"/><Relationship Id="rId13" Type="http://schemas.openxmlformats.org/officeDocument/2006/relationships/hyperlink" Target="https://login.consultant.ru/link/?req=doc&amp;base=LAW&amp;n=495131&amp;dst=100851" TargetMode="External"/><Relationship Id="rId18" Type="http://schemas.openxmlformats.org/officeDocument/2006/relationships/hyperlink" Target="https://login.consultant.ru/link/?req=doc&amp;base=LAW&amp;n=495131&amp;dst=100870" TargetMode="External"/><Relationship Id="rId26" Type="http://schemas.openxmlformats.org/officeDocument/2006/relationships/hyperlink" Target="https://login.consultant.ru/link/?req=doc&amp;base=LAW&amp;n=495131&amp;dst=101414" TargetMode="External"/><Relationship Id="rId39" Type="http://schemas.openxmlformats.org/officeDocument/2006/relationships/hyperlink" Target="https://login.consultant.ru/link/?req=doc&amp;base=LAW&amp;n=495133&amp;dst=10075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131&amp;dst=101343" TargetMode="External"/><Relationship Id="rId34" Type="http://schemas.openxmlformats.org/officeDocument/2006/relationships/hyperlink" Target="https://login.consultant.ru/link/?req=doc&amp;base=LAW&amp;n=495131&amp;dst=100858" TargetMode="External"/><Relationship Id="rId42" Type="http://schemas.openxmlformats.org/officeDocument/2006/relationships/hyperlink" Target="https://login.consultant.ru/link/?req=doc&amp;base=LAW&amp;n=495133&amp;dst=100769" TargetMode="External"/><Relationship Id="rId47" Type="http://schemas.openxmlformats.org/officeDocument/2006/relationships/theme" Target="theme/theme1.xml"/><Relationship Id="rId7" Type="http://schemas.openxmlformats.org/officeDocument/2006/relationships/hyperlink" Target="https://login.consultant.ru/link/?req=doc&amp;base=LAW&amp;n=370228&amp;dst=100179" TargetMode="External"/><Relationship Id="rId12" Type="http://schemas.openxmlformats.org/officeDocument/2006/relationships/hyperlink" Target="https://login.consultant.ru/link/?req=doc&amp;base=LAW&amp;n=495131&amp;dst=100850" TargetMode="External"/><Relationship Id="rId17" Type="http://schemas.openxmlformats.org/officeDocument/2006/relationships/hyperlink" Target="https://login.consultant.ru/link/?req=doc&amp;base=LAW&amp;n=495131&amp;dst=100868" TargetMode="External"/><Relationship Id="rId25" Type="http://schemas.openxmlformats.org/officeDocument/2006/relationships/hyperlink" Target="https://login.consultant.ru/link/?req=doc&amp;base=LAW&amp;n=495131&amp;dst=100124" TargetMode="External"/><Relationship Id="rId33" Type="http://schemas.openxmlformats.org/officeDocument/2006/relationships/hyperlink" Target="https://login.consultant.ru/link/?req=doc&amp;base=LAW&amp;n=495131&amp;dst=100857" TargetMode="External"/><Relationship Id="rId38" Type="http://schemas.openxmlformats.org/officeDocument/2006/relationships/hyperlink" Target="https://login.consultant.ru/link/?req=doc&amp;base=LAW&amp;n=495133&amp;dst=100755"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5131&amp;dst=100867" TargetMode="External"/><Relationship Id="rId20" Type="http://schemas.openxmlformats.org/officeDocument/2006/relationships/hyperlink" Target="https://login.consultant.ru/link/?req=doc&amp;base=LAW&amp;n=495131&amp;dst=101340" TargetMode="External"/><Relationship Id="rId29" Type="http://schemas.openxmlformats.org/officeDocument/2006/relationships/hyperlink" Target="https://login.consultant.ru/link/?req=doc&amp;base=LAW&amp;n=495131&amp;dst=100864" TargetMode="External"/><Relationship Id="rId41" Type="http://schemas.openxmlformats.org/officeDocument/2006/relationships/hyperlink" Target="https://login.consultant.ru/link/?req=doc&amp;base=LAW&amp;n=495133&amp;dst=100761" TargetMode="External"/><Relationship Id="rId1" Type="http://schemas.openxmlformats.org/officeDocument/2006/relationships/styles" Target="styles.xml"/><Relationship Id="rId6" Type="http://schemas.openxmlformats.org/officeDocument/2006/relationships/hyperlink" Target="https://login.consultant.ru/link/?req=doc&amp;base=LAW&amp;n=453320&amp;dst=100015" TargetMode="External"/><Relationship Id="rId11" Type="http://schemas.openxmlformats.org/officeDocument/2006/relationships/hyperlink" Target="https://login.consultant.ru/link/?req=doc&amp;base=LAW&amp;n=495131&amp;dst=123" TargetMode="External"/><Relationship Id="rId24" Type="http://schemas.openxmlformats.org/officeDocument/2006/relationships/hyperlink" Target="https://login.consultant.ru/link/?req=doc&amp;base=LAW&amp;n=188617" TargetMode="External"/><Relationship Id="rId32" Type="http://schemas.openxmlformats.org/officeDocument/2006/relationships/hyperlink" Target="https://login.consultant.ru/link/?req=doc&amp;base=LAW&amp;n=495131&amp;dst=100851" TargetMode="External"/><Relationship Id="rId37" Type="http://schemas.openxmlformats.org/officeDocument/2006/relationships/hyperlink" Target="https://login.consultant.ru/link/?req=doc&amp;base=LAW&amp;n=495131&amp;dst=100866" TargetMode="External"/><Relationship Id="rId40" Type="http://schemas.openxmlformats.org/officeDocument/2006/relationships/hyperlink" Target="https://login.consultant.ru/link/?req=doc&amp;base=LAW&amp;n=495133&amp;dst=100760" TargetMode="External"/><Relationship Id="rId45" Type="http://schemas.openxmlformats.org/officeDocument/2006/relationships/hyperlink" Target="https://login.consultant.ru/link/?req=doc&amp;base=LAW&amp;n=49083&amp;dst=100010" TargetMode="External"/><Relationship Id="rId5" Type="http://schemas.openxmlformats.org/officeDocument/2006/relationships/hyperlink" Target="https://login.consultant.ru/link/?req=doc&amp;base=LAW&amp;n=2875&amp;dst=100548" TargetMode="External"/><Relationship Id="rId15" Type="http://schemas.openxmlformats.org/officeDocument/2006/relationships/hyperlink" Target="https://login.consultant.ru/link/?req=doc&amp;base=LAW&amp;n=495131&amp;dst=100862" TargetMode="External"/><Relationship Id="rId23" Type="http://schemas.openxmlformats.org/officeDocument/2006/relationships/hyperlink" Target="https://login.consultant.ru/link/?req=doc&amp;base=LAW&amp;n=420838&amp;dst=100014" TargetMode="External"/><Relationship Id="rId28" Type="http://schemas.openxmlformats.org/officeDocument/2006/relationships/hyperlink" Target="https://login.consultant.ru/link/?req=doc&amp;base=LAW&amp;n=495131&amp;dst=100848" TargetMode="External"/><Relationship Id="rId36" Type="http://schemas.openxmlformats.org/officeDocument/2006/relationships/hyperlink" Target="https://login.consultant.ru/link/?req=doc&amp;base=LAW&amp;n=495131&amp;dst=100270" TargetMode="External"/><Relationship Id="rId10" Type="http://schemas.openxmlformats.org/officeDocument/2006/relationships/hyperlink" Target="https://login.consultant.ru/link/?req=doc&amp;base=LAW&amp;n=495131&amp;dst=100864" TargetMode="External"/><Relationship Id="rId19" Type="http://schemas.openxmlformats.org/officeDocument/2006/relationships/hyperlink" Target="https://login.consultant.ru/link/?req=doc&amp;base=LAW&amp;n=495131&amp;dst=100871" TargetMode="External"/><Relationship Id="rId31" Type="http://schemas.openxmlformats.org/officeDocument/2006/relationships/hyperlink" Target="https://login.consultant.ru/link/?req=doc&amp;base=LAW&amp;n=495131&amp;dst=100850" TargetMode="External"/><Relationship Id="rId44" Type="http://schemas.openxmlformats.org/officeDocument/2006/relationships/hyperlink" Target="https://login.consultant.ru/link/?req=doc&amp;base=LAW&amp;n=495133&amp;dst=100772" TargetMode="External"/><Relationship Id="rId4" Type="http://schemas.openxmlformats.org/officeDocument/2006/relationships/hyperlink" Target="https://login.consultant.ru/link/?req=doc&amp;base=LAW&amp;n=314764&amp;dst=100008" TargetMode="External"/><Relationship Id="rId9" Type="http://schemas.openxmlformats.org/officeDocument/2006/relationships/hyperlink" Target="https://login.consultant.ru/link/?req=doc&amp;base=LAW&amp;n=495131&amp;dst=100848" TargetMode="External"/><Relationship Id="rId14" Type="http://schemas.openxmlformats.org/officeDocument/2006/relationships/hyperlink" Target="https://login.consultant.ru/link/?req=doc&amp;base=LAW&amp;n=495131&amp;dst=100858" TargetMode="External"/><Relationship Id="rId22" Type="http://schemas.openxmlformats.org/officeDocument/2006/relationships/hyperlink" Target="https://login.consultant.ru/link/?req=doc&amp;base=LAW&amp;n=495131&amp;dst=8" TargetMode="External"/><Relationship Id="rId27" Type="http://schemas.openxmlformats.org/officeDocument/2006/relationships/hyperlink" Target="https://login.consultant.ru/link/?req=doc&amp;base=LAW&amp;n=420838&amp;dst=100066" TargetMode="External"/><Relationship Id="rId30" Type="http://schemas.openxmlformats.org/officeDocument/2006/relationships/hyperlink" Target="https://login.consultant.ru/link/?req=doc&amp;base=LAW&amp;n=495131&amp;dst=123" TargetMode="External"/><Relationship Id="rId35" Type="http://schemas.openxmlformats.org/officeDocument/2006/relationships/hyperlink" Target="https://login.consultant.ru/link/?req=doc&amp;base=LAW&amp;n=495131&amp;dst=100862" TargetMode="External"/><Relationship Id="rId43" Type="http://schemas.openxmlformats.org/officeDocument/2006/relationships/hyperlink" Target="https://login.consultant.ru/link/?req=doc&amp;base=LAW&amp;n=495133&amp;dst=100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4540</Words>
  <Characters>25881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Хомец</dc:creator>
  <cp:keywords/>
  <dc:description/>
  <cp:lastModifiedBy>Хомец</cp:lastModifiedBy>
  <cp:revision>4</cp:revision>
  <dcterms:created xsi:type="dcterms:W3CDTF">2025-02-27T09:14:00Z</dcterms:created>
  <dcterms:modified xsi:type="dcterms:W3CDTF">2025-02-27T09:45:00Z</dcterms:modified>
</cp:coreProperties>
</file>